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C6657" w14:textId="77777777" w:rsidR="00233D02" w:rsidRPr="003418DB" w:rsidRDefault="00CD1050" w:rsidP="00CD1050">
      <w:pPr>
        <w:spacing w:after="0" w:line="240" w:lineRule="auto"/>
        <w:jc w:val="center"/>
        <w:rPr>
          <w:rFonts w:asciiTheme="minorHAnsi" w:hAnsiTheme="minorHAnsi" w:cstheme="minorHAnsi"/>
          <w:b/>
          <w:sz w:val="32"/>
        </w:rPr>
      </w:pPr>
      <w:r w:rsidRPr="003418DB">
        <w:rPr>
          <w:rFonts w:asciiTheme="minorHAnsi" w:hAnsiTheme="minorHAnsi" w:cstheme="minorHAnsi"/>
          <w:b/>
          <w:sz w:val="32"/>
        </w:rPr>
        <w:t xml:space="preserve">                  Dollar Industries</w:t>
      </w:r>
      <w:r w:rsidR="00233D02" w:rsidRPr="003418DB">
        <w:rPr>
          <w:rFonts w:asciiTheme="minorHAnsi" w:hAnsiTheme="minorHAnsi" w:cstheme="minorHAnsi"/>
          <w:b/>
          <w:sz w:val="32"/>
        </w:rPr>
        <w:t xml:space="preserve"> Limited</w:t>
      </w:r>
    </w:p>
    <w:tbl>
      <w:tblPr>
        <w:tblW w:w="11536" w:type="dxa"/>
        <w:tblInd w:w="108" w:type="dxa"/>
        <w:tblLook w:val="04A0" w:firstRow="1" w:lastRow="0" w:firstColumn="1" w:lastColumn="0" w:noHBand="0" w:noVBand="1"/>
      </w:tblPr>
      <w:tblGrid>
        <w:gridCol w:w="11536"/>
      </w:tblGrid>
      <w:tr w:rsidR="00CD1050" w:rsidRPr="003418DB" w14:paraId="7F8CBDA7" w14:textId="77777777" w:rsidTr="00CD1050">
        <w:trPr>
          <w:trHeight w:val="300"/>
        </w:trPr>
        <w:tc>
          <w:tcPr>
            <w:tcW w:w="11536" w:type="dxa"/>
            <w:tcBorders>
              <w:top w:val="nil"/>
              <w:left w:val="nil"/>
              <w:bottom w:val="nil"/>
              <w:right w:val="nil"/>
            </w:tcBorders>
            <w:shd w:val="clear" w:color="auto" w:fill="auto"/>
            <w:noWrap/>
            <w:vAlign w:val="bottom"/>
            <w:hideMark/>
          </w:tcPr>
          <w:p w14:paraId="275EEBE7" w14:textId="77777777" w:rsidR="00CD1050" w:rsidRPr="003418DB" w:rsidRDefault="00CD1050" w:rsidP="00CD1050">
            <w:pPr>
              <w:spacing w:after="0" w:line="240" w:lineRule="auto"/>
              <w:jc w:val="center"/>
              <w:rPr>
                <w:rFonts w:asciiTheme="minorHAnsi" w:eastAsia="Times New Roman" w:hAnsiTheme="minorHAnsi" w:cstheme="minorHAnsi"/>
                <w:b/>
                <w:bCs/>
                <w:lang w:val="en-IN" w:eastAsia="en-IN"/>
              </w:rPr>
            </w:pPr>
            <w:r w:rsidRPr="003418DB">
              <w:rPr>
                <w:rFonts w:asciiTheme="minorHAnsi" w:eastAsia="Times New Roman" w:hAnsiTheme="minorHAnsi" w:cstheme="minorHAnsi"/>
                <w:b/>
                <w:bCs/>
                <w:lang w:val="en-IN" w:eastAsia="en-IN"/>
              </w:rPr>
              <w:t>(CIN : L17299WB1993PLC058969)</w:t>
            </w:r>
          </w:p>
        </w:tc>
      </w:tr>
      <w:tr w:rsidR="00CD1050" w:rsidRPr="003418DB" w14:paraId="2C8FD3E6" w14:textId="77777777" w:rsidTr="00CD1050">
        <w:trPr>
          <w:trHeight w:val="300"/>
        </w:trPr>
        <w:tc>
          <w:tcPr>
            <w:tcW w:w="11536" w:type="dxa"/>
            <w:tcBorders>
              <w:top w:val="nil"/>
              <w:left w:val="nil"/>
              <w:bottom w:val="nil"/>
              <w:right w:val="nil"/>
            </w:tcBorders>
            <w:shd w:val="clear" w:color="auto" w:fill="auto"/>
            <w:vAlign w:val="bottom"/>
            <w:hideMark/>
          </w:tcPr>
          <w:p w14:paraId="5554AD79" w14:textId="77777777"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Regd. Office:</w:t>
            </w:r>
            <w:r w:rsidRPr="003418DB">
              <w:rPr>
                <w:rFonts w:asciiTheme="minorHAnsi" w:eastAsia="Times New Roman" w:hAnsiTheme="minorHAnsi" w:cstheme="minorHAnsi"/>
                <w:lang w:val="en-IN" w:eastAsia="en-IN"/>
              </w:rPr>
              <w:t xml:space="preserve"> Om Tower, 15th Floor, 32, J L Nehru Road, Kolkata - 700071, West Bengal, India</w:t>
            </w:r>
          </w:p>
        </w:tc>
      </w:tr>
      <w:tr w:rsidR="00CD1050" w:rsidRPr="003418DB" w14:paraId="17C4465C" w14:textId="77777777" w:rsidTr="00CD1050">
        <w:trPr>
          <w:trHeight w:val="300"/>
        </w:trPr>
        <w:tc>
          <w:tcPr>
            <w:tcW w:w="11536" w:type="dxa"/>
            <w:tcBorders>
              <w:top w:val="nil"/>
              <w:left w:val="nil"/>
              <w:bottom w:val="nil"/>
              <w:right w:val="nil"/>
            </w:tcBorders>
            <w:shd w:val="clear" w:color="auto" w:fill="auto"/>
            <w:noWrap/>
            <w:vAlign w:val="bottom"/>
            <w:hideMark/>
          </w:tcPr>
          <w:p w14:paraId="24C0E956" w14:textId="77777777"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Phone No.:</w:t>
            </w:r>
            <w:r w:rsidRPr="003418DB">
              <w:rPr>
                <w:rFonts w:asciiTheme="minorHAnsi" w:eastAsia="Times New Roman" w:hAnsiTheme="minorHAnsi" w:cstheme="minorHAnsi"/>
                <w:lang w:val="en-IN" w:eastAsia="en-IN"/>
              </w:rPr>
              <w:t xml:space="preserve"> (033) 2288 4064-66, </w:t>
            </w:r>
            <w:r w:rsidRPr="003418DB">
              <w:rPr>
                <w:rFonts w:asciiTheme="minorHAnsi" w:eastAsia="Times New Roman" w:hAnsiTheme="minorHAnsi" w:cstheme="minorHAnsi"/>
                <w:b/>
                <w:bCs/>
                <w:lang w:val="en-IN" w:eastAsia="en-IN"/>
              </w:rPr>
              <w:t>Fax:</w:t>
            </w:r>
            <w:r w:rsidRPr="003418DB">
              <w:rPr>
                <w:rFonts w:asciiTheme="minorHAnsi" w:eastAsia="Times New Roman" w:hAnsiTheme="minorHAnsi" w:cstheme="minorHAnsi"/>
                <w:lang w:val="en-IN" w:eastAsia="en-IN"/>
              </w:rPr>
              <w:t xml:space="preserve"> (033) 2288 4063</w:t>
            </w:r>
          </w:p>
        </w:tc>
      </w:tr>
      <w:tr w:rsidR="00CD1050" w:rsidRPr="003418DB" w14:paraId="305504D1" w14:textId="77777777" w:rsidTr="00CD1050">
        <w:trPr>
          <w:trHeight w:val="300"/>
        </w:trPr>
        <w:tc>
          <w:tcPr>
            <w:tcW w:w="11536" w:type="dxa"/>
            <w:tcBorders>
              <w:top w:val="nil"/>
              <w:left w:val="nil"/>
              <w:bottom w:val="nil"/>
              <w:right w:val="nil"/>
            </w:tcBorders>
            <w:shd w:val="clear" w:color="auto" w:fill="auto"/>
            <w:noWrap/>
            <w:vAlign w:val="bottom"/>
            <w:hideMark/>
          </w:tcPr>
          <w:p w14:paraId="5FCC0126" w14:textId="77777777" w:rsidR="00CD1050" w:rsidRPr="003418DB" w:rsidRDefault="00CD1050" w:rsidP="00CD1050">
            <w:pPr>
              <w:spacing w:after="0" w:line="240" w:lineRule="auto"/>
              <w:jc w:val="center"/>
              <w:rPr>
                <w:rFonts w:asciiTheme="minorHAnsi" w:eastAsia="Times New Roman" w:hAnsiTheme="minorHAnsi" w:cstheme="minorHAnsi"/>
                <w:lang w:val="en-IN" w:eastAsia="en-IN"/>
              </w:rPr>
            </w:pPr>
            <w:r w:rsidRPr="003418DB">
              <w:rPr>
                <w:rFonts w:asciiTheme="minorHAnsi" w:eastAsia="Times New Roman" w:hAnsiTheme="minorHAnsi" w:cstheme="minorHAnsi"/>
                <w:b/>
                <w:bCs/>
                <w:lang w:val="en-IN" w:eastAsia="en-IN"/>
              </w:rPr>
              <w:t>e-mail:</w:t>
            </w:r>
            <w:r w:rsidRPr="003418DB">
              <w:rPr>
                <w:rFonts w:asciiTheme="minorHAnsi" w:eastAsia="Times New Roman" w:hAnsiTheme="minorHAnsi" w:cstheme="minorHAnsi"/>
                <w:lang w:val="en-IN" w:eastAsia="en-IN"/>
              </w:rPr>
              <w:t xml:space="preserve"> care@dollarglobal.in, </w:t>
            </w:r>
            <w:r w:rsidRPr="003418DB">
              <w:rPr>
                <w:rFonts w:asciiTheme="minorHAnsi" w:eastAsia="Times New Roman" w:hAnsiTheme="minorHAnsi" w:cstheme="minorHAnsi"/>
                <w:b/>
                <w:bCs/>
                <w:lang w:val="en-IN" w:eastAsia="en-IN"/>
              </w:rPr>
              <w:t>Website:</w:t>
            </w:r>
            <w:r w:rsidRPr="003418DB">
              <w:rPr>
                <w:rFonts w:asciiTheme="minorHAnsi" w:eastAsia="Times New Roman" w:hAnsiTheme="minorHAnsi" w:cstheme="minorHAnsi"/>
                <w:lang w:val="en-IN" w:eastAsia="en-IN"/>
              </w:rPr>
              <w:t xml:space="preserve"> www.dollarglobal.in</w:t>
            </w:r>
          </w:p>
        </w:tc>
      </w:tr>
    </w:tbl>
    <w:p w14:paraId="48A6A2FD" w14:textId="1D432584" w:rsidR="00A733AB" w:rsidRPr="00D72A58" w:rsidRDefault="00D72A58" w:rsidP="00D72A58">
      <w:pPr>
        <w:spacing w:line="240" w:lineRule="auto"/>
        <w:rPr>
          <w:rStyle w:val="Strong"/>
          <w:rFonts w:asciiTheme="minorHAnsi" w:eastAsia="Times New Roman" w:hAnsiTheme="minorHAnsi" w:cstheme="minorHAnsi"/>
          <w:color w:val="000000" w:themeColor="text1"/>
          <w:sz w:val="20"/>
          <w:szCs w:val="20"/>
        </w:rPr>
      </w:pPr>
      <w:r w:rsidRPr="00D72A58">
        <w:rPr>
          <w:rStyle w:val="Strong"/>
          <w:rFonts w:asciiTheme="minorHAnsi" w:eastAsia="Times New Roman" w:hAnsiTheme="minorHAnsi" w:cstheme="minorHAnsi"/>
          <w:color w:val="000000" w:themeColor="text1"/>
          <w:sz w:val="20"/>
          <w:szCs w:val="20"/>
        </w:rPr>
        <w:t>Press Release</w:t>
      </w:r>
    </w:p>
    <w:p w14:paraId="224CB84D" w14:textId="5B8B6DFD" w:rsidR="00FB7E1D" w:rsidRPr="00FB7E1D" w:rsidRDefault="00FB7E1D" w:rsidP="00FB7E1D">
      <w:pPr>
        <w:jc w:val="center"/>
        <w:rPr>
          <w:rFonts w:asciiTheme="minorHAnsi" w:eastAsia="Times New Roman" w:hAnsiTheme="minorHAnsi" w:cstheme="minorHAnsi"/>
          <w:b/>
          <w:bCs/>
          <w:sz w:val="32"/>
          <w:szCs w:val="32"/>
        </w:rPr>
      </w:pPr>
      <w:r w:rsidRPr="00FB7E1D">
        <w:rPr>
          <w:rFonts w:asciiTheme="minorHAnsi" w:eastAsia="Times New Roman" w:hAnsiTheme="minorHAnsi" w:cstheme="minorHAnsi"/>
          <w:b/>
          <w:bCs/>
          <w:sz w:val="32"/>
          <w:szCs w:val="32"/>
        </w:rPr>
        <w:t>Dollar Industries Limited announces Q</w:t>
      </w:r>
      <w:r w:rsidRPr="00FB7E1D">
        <w:rPr>
          <w:rFonts w:asciiTheme="minorHAnsi" w:eastAsia="Times New Roman" w:hAnsiTheme="minorHAnsi" w:cstheme="minorHAnsi"/>
          <w:b/>
          <w:bCs/>
          <w:sz w:val="32"/>
          <w:szCs w:val="32"/>
        </w:rPr>
        <w:t>1</w:t>
      </w:r>
      <w:r w:rsidRPr="00FB7E1D">
        <w:rPr>
          <w:rFonts w:asciiTheme="minorHAnsi" w:eastAsia="Times New Roman" w:hAnsiTheme="minorHAnsi" w:cstheme="minorHAnsi"/>
          <w:b/>
          <w:bCs/>
          <w:sz w:val="32"/>
          <w:szCs w:val="32"/>
        </w:rPr>
        <w:t xml:space="preserve"> FY2</w:t>
      </w:r>
      <w:r w:rsidRPr="00FB7E1D">
        <w:rPr>
          <w:rFonts w:asciiTheme="minorHAnsi" w:eastAsia="Times New Roman" w:hAnsiTheme="minorHAnsi" w:cstheme="minorHAnsi"/>
          <w:b/>
          <w:bCs/>
          <w:sz w:val="32"/>
          <w:szCs w:val="32"/>
        </w:rPr>
        <w:t>1</w:t>
      </w:r>
      <w:r w:rsidRPr="00FB7E1D">
        <w:rPr>
          <w:rFonts w:asciiTheme="minorHAnsi" w:eastAsia="Times New Roman" w:hAnsiTheme="minorHAnsi" w:cstheme="minorHAnsi"/>
          <w:b/>
          <w:bCs/>
          <w:sz w:val="32"/>
          <w:szCs w:val="32"/>
        </w:rPr>
        <w:t xml:space="preserve"> results</w:t>
      </w:r>
    </w:p>
    <w:p w14:paraId="71AB7B0F" w14:textId="77777777" w:rsidR="00233D02" w:rsidRPr="003418DB" w:rsidRDefault="00AE436A" w:rsidP="00CB6621">
      <w:pPr>
        <w:spacing w:after="0" w:line="240" w:lineRule="auto"/>
        <w:jc w:val="center"/>
        <w:rPr>
          <w:rFonts w:asciiTheme="minorHAnsi" w:eastAsia="Times New Roman" w:hAnsiTheme="minorHAnsi" w:cstheme="minorHAnsi"/>
          <w:i/>
          <w:sz w:val="28"/>
          <w:szCs w:val="24"/>
        </w:rPr>
      </w:pPr>
      <w:r w:rsidRPr="003418DB">
        <w:rPr>
          <w:rFonts w:asciiTheme="minorHAnsi" w:hAnsiTheme="minorHAnsi" w:cstheme="minorHAnsi"/>
          <w:b/>
          <w:i/>
          <w:sz w:val="28"/>
          <w:szCs w:val="24"/>
          <w:u w:val="single"/>
        </w:rPr>
        <w:t>Performance Review</w:t>
      </w:r>
    </w:p>
    <w:p w14:paraId="5A9CF325" w14:textId="77777777" w:rsidR="00233D02" w:rsidRPr="003418DB" w:rsidRDefault="00233D02" w:rsidP="00233D02">
      <w:pPr>
        <w:spacing w:after="0" w:line="240" w:lineRule="auto"/>
        <w:jc w:val="center"/>
        <w:rPr>
          <w:rFonts w:asciiTheme="minorHAnsi" w:hAnsiTheme="minorHAnsi" w:cstheme="minorHAnsi"/>
          <w:b/>
          <w:sz w:val="24"/>
          <w:szCs w:val="24"/>
        </w:rPr>
      </w:pPr>
    </w:p>
    <w:p w14:paraId="5228C6A8" w14:textId="77777777" w:rsidR="001B1ED9" w:rsidRPr="003418DB" w:rsidRDefault="001B1ED9" w:rsidP="001B1ED9">
      <w:pPr>
        <w:spacing w:after="0" w:line="240" w:lineRule="auto"/>
        <w:jc w:val="center"/>
        <w:rPr>
          <w:rFonts w:asciiTheme="minorHAnsi" w:hAnsiTheme="minorHAnsi" w:cstheme="minorHAnsi"/>
          <w:b/>
          <w:sz w:val="26"/>
          <w:szCs w:val="26"/>
          <w:u w:val="single"/>
        </w:rPr>
      </w:pPr>
    </w:p>
    <w:p w14:paraId="0159EA4F" w14:textId="73487AAF" w:rsidR="00233D02" w:rsidRPr="003418DB" w:rsidRDefault="00A733AB" w:rsidP="00233D02">
      <w:pPr>
        <w:spacing w:after="0" w:line="240" w:lineRule="auto"/>
        <w:jc w:val="both"/>
        <w:rPr>
          <w:rFonts w:asciiTheme="minorHAnsi" w:eastAsia="Times New Roman" w:hAnsiTheme="minorHAnsi" w:cstheme="minorHAnsi"/>
          <w:sz w:val="24"/>
          <w:szCs w:val="24"/>
        </w:rPr>
      </w:pPr>
      <w:r w:rsidRPr="003418DB">
        <w:rPr>
          <w:rFonts w:asciiTheme="minorHAnsi" w:eastAsia="Times New Roman" w:hAnsiTheme="minorHAnsi" w:cstheme="minorHAnsi"/>
          <w:b/>
          <w:sz w:val="24"/>
          <w:szCs w:val="24"/>
        </w:rPr>
        <w:t>Kolkata</w:t>
      </w:r>
      <w:r w:rsidR="00233D02" w:rsidRPr="003418DB">
        <w:rPr>
          <w:rFonts w:asciiTheme="minorHAnsi" w:eastAsia="Times New Roman" w:hAnsiTheme="minorHAnsi" w:cstheme="minorHAnsi"/>
          <w:b/>
          <w:sz w:val="24"/>
          <w:szCs w:val="24"/>
        </w:rPr>
        <w:t xml:space="preserve">, </w:t>
      </w:r>
      <w:r w:rsidR="00742CB7" w:rsidRPr="003418DB">
        <w:rPr>
          <w:rFonts w:asciiTheme="minorHAnsi" w:eastAsia="Times New Roman" w:hAnsiTheme="minorHAnsi" w:cstheme="minorHAnsi"/>
          <w:b/>
          <w:sz w:val="24"/>
          <w:szCs w:val="24"/>
        </w:rPr>
        <w:t>1</w:t>
      </w:r>
      <w:r w:rsidR="00D72A58">
        <w:rPr>
          <w:rFonts w:asciiTheme="minorHAnsi" w:eastAsia="Times New Roman" w:hAnsiTheme="minorHAnsi" w:cstheme="minorHAnsi"/>
          <w:b/>
          <w:sz w:val="24"/>
          <w:szCs w:val="24"/>
        </w:rPr>
        <w:t>7</w:t>
      </w:r>
      <w:r w:rsidR="00233D02" w:rsidRPr="003418DB">
        <w:rPr>
          <w:rFonts w:asciiTheme="minorHAnsi" w:eastAsia="Times New Roman" w:hAnsiTheme="minorHAnsi" w:cstheme="minorHAnsi"/>
          <w:b/>
          <w:sz w:val="24"/>
          <w:szCs w:val="24"/>
          <w:vertAlign w:val="superscript"/>
        </w:rPr>
        <w:t>th</w:t>
      </w:r>
      <w:r w:rsidR="001B1ED9" w:rsidRPr="003418DB">
        <w:rPr>
          <w:rFonts w:asciiTheme="minorHAnsi" w:eastAsia="Times New Roman" w:hAnsiTheme="minorHAnsi" w:cstheme="minorHAnsi"/>
          <w:b/>
          <w:sz w:val="24"/>
          <w:szCs w:val="24"/>
        </w:rPr>
        <w:t xml:space="preserve"> August</w:t>
      </w:r>
      <w:r w:rsidR="00525A60" w:rsidRPr="003418DB">
        <w:rPr>
          <w:rFonts w:asciiTheme="minorHAnsi" w:eastAsia="Times New Roman" w:hAnsiTheme="minorHAnsi" w:cstheme="minorHAnsi"/>
          <w:b/>
          <w:sz w:val="24"/>
          <w:szCs w:val="24"/>
        </w:rPr>
        <w:t xml:space="preserve"> 2020</w:t>
      </w:r>
      <w:r w:rsidR="00233D02" w:rsidRPr="003418DB">
        <w:rPr>
          <w:rFonts w:asciiTheme="minorHAnsi" w:eastAsia="Times New Roman" w:hAnsiTheme="minorHAnsi" w:cstheme="minorHAnsi"/>
          <w:b/>
          <w:sz w:val="24"/>
          <w:szCs w:val="24"/>
        </w:rPr>
        <w:t xml:space="preserve">: </w:t>
      </w:r>
      <w:r w:rsidR="00742CB7" w:rsidRPr="003418DB">
        <w:rPr>
          <w:rFonts w:asciiTheme="minorHAnsi" w:eastAsia="Times New Roman" w:hAnsiTheme="minorHAnsi" w:cstheme="minorHAnsi"/>
          <w:sz w:val="24"/>
          <w:szCs w:val="24"/>
        </w:rPr>
        <w:t>Dollar Industries L</w:t>
      </w:r>
      <w:r w:rsidR="00B66D1B">
        <w:rPr>
          <w:rFonts w:asciiTheme="minorHAnsi" w:eastAsia="Times New Roman" w:hAnsiTheme="minorHAnsi" w:cstheme="minorHAnsi"/>
          <w:sz w:val="24"/>
          <w:szCs w:val="24"/>
        </w:rPr>
        <w:t>imited</w:t>
      </w:r>
      <w:r w:rsidRPr="003418DB">
        <w:rPr>
          <w:rFonts w:asciiTheme="minorHAnsi" w:eastAsia="Times New Roman" w:hAnsiTheme="minorHAnsi" w:cstheme="minorHAnsi"/>
          <w:sz w:val="24"/>
          <w:szCs w:val="24"/>
        </w:rPr>
        <w:t xml:space="preserve">, one of the leading </w:t>
      </w:r>
      <w:r w:rsidR="00742CB7" w:rsidRPr="003418DB">
        <w:rPr>
          <w:rFonts w:asciiTheme="minorHAnsi" w:eastAsia="Times New Roman" w:hAnsiTheme="minorHAnsi" w:cstheme="minorHAnsi"/>
          <w:sz w:val="24"/>
          <w:szCs w:val="24"/>
        </w:rPr>
        <w:t>Garment &amp; Hosiery Company</w:t>
      </w:r>
      <w:r w:rsidRPr="003418DB">
        <w:rPr>
          <w:rFonts w:asciiTheme="minorHAnsi" w:eastAsia="Times New Roman" w:hAnsiTheme="minorHAnsi" w:cstheme="minorHAnsi"/>
          <w:sz w:val="24"/>
          <w:szCs w:val="24"/>
        </w:rPr>
        <w:t xml:space="preserve"> in the country have announced its financial results for the q</w:t>
      </w:r>
      <w:r w:rsidR="007810BC" w:rsidRPr="003418DB">
        <w:rPr>
          <w:rFonts w:asciiTheme="minorHAnsi" w:eastAsia="Times New Roman" w:hAnsiTheme="minorHAnsi" w:cstheme="minorHAnsi"/>
          <w:sz w:val="24"/>
          <w:szCs w:val="24"/>
        </w:rPr>
        <w:t>uarter ended June 30, 2020</w:t>
      </w:r>
      <w:r w:rsidRPr="003418DB">
        <w:rPr>
          <w:rFonts w:asciiTheme="minorHAnsi" w:eastAsia="Times New Roman" w:hAnsiTheme="minorHAnsi" w:cstheme="minorHAnsi"/>
          <w:sz w:val="24"/>
          <w:szCs w:val="24"/>
        </w:rPr>
        <w:t>.</w:t>
      </w:r>
    </w:p>
    <w:p w14:paraId="717E92EA" w14:textId="65B506B8" w:rsidR="008A7890" w:rsidRPr="003418DB" w:rsidRDefault="00FB7E1D" w:rsidP="00233D02">
      <w:pPr>
        <w:spacing w:after="0" w:line="240" w:lineRule="auto"/>
        <w:jc w:val="both"/>
        <w:rPr>
          <w:rFonts w:asciiTheme="minorHAnsi" w:eastAsia="Times New Roman" w:hAnsiTheme="minorHAnsi" w:cstheme="minorHAnsi"/>
          <w:sz w:val="24"/>
          <w:szCs w:val="24"/>
        </w:rPr>
      </w:pPr>
      <w:r>
        <w:rPr>
          <w:rFonts w:asciiTheme="minorHAnsi" w:eastAsia="Times New Roman" w:hAnsiTheme="minorHAnsi" w:cstheme="minorHAnsi"/>
          <w:noProof/>
          <w:sz w:val="24"/>
          <w:szCs w:val="24"/>
          <w:lang w:val="en-IN" w:eastAsia="en-IN"/>
        </w:rPr>
        <mc:AlternateContent>
          <mc:Choice Requires="wps">
            <w:drawing>
              <wp:anchor distT="0" distB="0" distL="114300" distR="114300" simplePos="0" relativeHeight="251661312" behindDoc="0" locked="0" layoutInCell="1" allowOverlap="1" wp14:anchorId="6D1ECD4A" wp14:editId="35E678CC">
                <wp:simplePos x="0" y="0"/>
                <wp:positionH relativeFrom="column">
                  <wp:posOffset>313055</wp:posOffset>
                </wp:positionH>
                <wp:positionV relativeFrom="paragraph">
                  <wp:posOffset>187325</wp:posOffset>
                </wp:positionV>
                <wp:extent cx="5876925" cy="2753995"/>
                <wp:effectExtent l="1270" t="6985" r="8255" b="127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2753995"/>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0DE98D4" w14:textId="77777777" w:rsidR="002C27E3" w:rsidRPr="00595883" w:rsidRDefault="007810BC" w:rsidP="008A7890">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Highlights for Q1FY21</w:t>
                            </w:r>
                            <w:r w:rsidR="002C27E3" w:rsidRPr="00595883">
                              <w:rPr>
                                <w:rFonts w:ascii="Times New Roman" w:eastAsia="Times New Roman" w:hAnsi="Times New Roman"/>
                                <w:b/>
                                <w:color w:val="000000" w:themeColor="text1"/>
                                <w:sz w:val="24"/>
                                <w:szCs w:val="24"/>
                              </w:rPr>
                              <w:t xml:space="preserve"> Standalone Financials</w:t>
                            </w:r>
                          </w:p>
                          <w:p w14:paraId="3699DD00" w14:textId="77777777" w:rsidR="002C27E3" w:rsidRPr="00595883" w:rsidRDefault="002C27E3" w:rsidP="008A7890">
                            <w:pPr>
                              <w:pStyle w:val="ListParagraph"/>
                              <w:spacing w:after="0" w:line="240" w:lineRule="auto"/>
                              <w:ind w:left="0"/>
                              <w:rPr>
                                <w:rFonts w:ascii="Times New Roman" w:eastAsia="Times New Roman" w:hAnsi="Times New Roman"/>
                                <w:color w:val="000000" w:themeColor="text1"/>
                                <w:sz w:val="8"/>
                                <w:szCs w:val="24"/>
                              </w:rPr>
                            </w:pPr>
                          </w:p>
                          <w:p w14:paraId="47C016A0" w14:textId="77777777" w:rsidR="002C27E3" w:rsidRDefault="00CD1050" w:rsidP="008A7890">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Total Revenue </w:t>
                            </w:r>
                            <w:r w:rsidR="00245586">
                              <w:rPr>
                                <w:rFonts w:ascii="Times New Roman" w:eastAsia="Times New Roman" w:hAnsi="Times New Roman"/>
                                <w:color w:val="000000" w:themeColor="text1"/>
                                <w:sz w:val="24"/>
                                <w:szCs w:val="24"/>
                              </w:rPr>
                              <w:t xml:space="preserve">for </w:t>
                            </w:r>
                            <w:r w:rsidR="00245586" w:rsidRPr="000638A3">
                              <w:rPr>
                                <w:rFonts w:ascii="Times New Roman" w:eastAsia="Times New Roman" w:hAnsi="Times New Roman"/>
                                <w:b/>
                                <w:color w:val="000000" w:themeColor="text1"/>
                                <w:sz w:val="24"/>
                                <w:szCs w:val="24"/>
                              </w:rPr>
                              <w:t>Q1FY21</w:t>
                            </w:r>
                            <w:r w:rsidR="00245586">
                              <w:rPr>
                                <w:rFonts w:ascii="Times New Roman" w:eastAsia="Times New Roman" w:hAnsi="Times New Roman"/>
                                <w:color w:val="000000" w:themeColor="text1"/>
                                <w:sz w:val="24"/>
                                <w:szCs w:val="24"/>
                              </w:rPr>
                              <w:t xml:space="preserve"> stood at </w:t>
                            </w:r>
                            <w:r w:rsidRPr="000638A3">
                              <w:rPr>
                                <w:rFonts w:ascii="Times New Roman" w:eastAsia="Times New Roman" w:hAnsi="Times New Roman"/>
                                <w:b/>
                                <w:color w:val="000000" w:themeColor="text1"/>
                                <w:sz w:val="24"/>
                                <w:szCs w:val="24"/>
                              </w:rPr>
                              <w:t>Rs.160.17</w:t>
                            </w:r>
                            <w:r w:rsidR="002C27E3" w:rsidRPr="00595883">
                              <w:rPr>
                                <w:rFonts w:ascii="Times New Roman" w:eastAsia="Times New Roman" w:hAnsi="Times New Roman"/>
                                <w:color w:val="000000" w:themeColor="text1"/>
                                <w:sz w:val="24"/>
                                <w:szCs w:val="24"/>
                              </w:rPr>
                              <w:t xml:space="preserve"> crore</w:t>
                            </w:r>
                            <w:r w:rsidR="00245586">
                              <w:rPr>
                                <w:rFonts w:ascii="Times New Roman" w:eastAsia="Times New Roman" w:hAnsi="Times New Roman"/>
                                <w:color w:val="000000" w:themeColor="text1"/>
                                <w:sz w:val="24"/>
                                <w:szCs w:val="24"/>
                              </w:rPr>
                              <w:t xml:space="preserve"> as compared to </w:t>
                            </w:r>
                            <w:r w:rsidR="00245586" w:rsidRPr="000638A3">
                              <w:rPr>
                                <w:rFonts w:ascii="Times New Roman" w:eastAsia="Times New Roman" w:hAnsi="Times New Roman"/>
                                <w:b/>
                                <w:color w:val="000000" w:themeColor="text1"/>
                                <w:sz w:val="24"/>
                                <w:szCs w:val="24"/>
                              </w:rPr>
                              <w:t>Rs.233.94</w:t>
                            </w:r>
                            <w:r w:rsidR="00245586">
                              <w:rPr>
                                <w:rFonts w:ascii="Times New Roman" w:eastAsia="Times New Roman" w:hAnsi="Times New Roman"/>
                                <w:color w:val="000000" w:themeColor="text1"/>
                                <w:sz w:val="24"/>
                                <w:szCs w:val="24"/>
                              </w:rPr>
                              <w:t xml:space="preserve"> crores for </w:t>
                            </w:r>
                            <w:r w:rsidR="00245586" w:rsidRPr="000638A3">
                              <w:rPr>
                                <w:rFonts w:ascii="Times New Roman" w:eastAsia="Times New Roman" w:hAnsi="Times New Roman"/>
                                <w:b/>
                                <w:color w:val="000000" w:themeColor="text1"/>
                                <w:sz w:val="24"/>
                                <w:szCs w:val="24"/>
                              </w:rPr>
                              <w:t>Q1FY20</w:t>
                            </w:r>
                            <w:r w:rsidR="00245586">
                              <w:rPr>
                                <w:rFonts w:ascii="Times New Roman" w:eastAsia="Times New Roman" w:hAnsi="Times New Roman"/>
                                <w:color w:val="000000" w:themeColor="text1"/>
                                <w:sz w:val="24"/>
                                <w:szCs w:val="24"/>
                              </w:rPr>
                              <w:t xml:space="preserve">, De-growth of </w:t>
                            </w:r>
                            <w:r w:rsidR="00245586" w:rsidRPr="000638A3">
                              <w:rPr>
                                <w:rFonts w:ascii="Times New Roman" w:eastAsia="Times New Roman" w:hAnsi="Times New Roman"/>
                                <w:b/>
                                <w:color w:val="000000" w:themeColor="text1"/>
                                <w:sz w:val="24"/>
                                <w:szCs w:val="24"/>
                              </w:rPr>
                              <w:t>31.5</w:t>
                            </w:r>
                            <w:r w:rsidR="00B66D1B">
                              <w:rPr>
                                <w:rFonts w:ascii="Times New Roman" w:eastAsia="Times New Roman" w:hAnsi="Times New Roman"/>
                                <w:b/>
                                <w:color w:val="000000" w:themeColor="text1"/>
                                <w:sz w:val="24"/>
                                <w:szCs w:val="24"/>
                              </w:rPr>
                              <w:t>3</w:t>
                            </w:r>
                            <w:r w:rsidR="00245586" w:rsidRPr="000638A3">
                              <w:rPr>
                                <w:rFonts w:ascii="Times New Roman" w:eastAsia="Times New Roman" w:hAnsi="Times New Roman"/>
                                <w:b/>
                                <w:color w:val="000000" w:themeColor="text1"/>
                                <w:sz w:val="24"/>
                                <w:szCs w:val="24"/>
                              </w:rPr>
                              <w:t>%.</w:t>
                            </w:r>
                          </w:p>
                          <w:p w14:paraId="2F30D8DC" w14:textId="77777777" w:rsidR="00245586" w:rsidRPr="00595883" w:rsidRDefault="00245586" w:rsidP="00245586">
                            <w:pPr>
                              <w:pStyle w:val="ListParagraph"/>
                              <w:spacing w:after="0" w:line="240" w:lineRule="auto"/>
                              <w:ind w:left="360"/>
                              <w:rPr>
                                <w:rFonts w:ascii="Times New Roman" w:eastAsia="Times New Roman" w:hAnsi="Times New Roman"/>
                                <w:color w:val="000000" w:themeColor="text1"/>
                                <w:sz w:val="24"/>
                                <w:szCs w:val="24"/>
                              </w:rPr>
                            </w:pPr>
                          </w:p>
                          <w:p w14:paraId="7FFC3680" w14:textId="77777777" w:rsidR="002C27E3" w:rsidRDefault="0005284E" w:rsidP="008A7890">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sidRPr="00595883">
                              <w:rPr>
                                <w:rFonts w:ascii="Times New Roman" w:eastAsia="Times New Roman" w:hAnsi="Times New Roman"/>
                                <w:color w:val="000000" w:themeColor="text1"/>
                                <w:sz w:val="24"/>
                                <w:szCs w:val="24"/>
                              </w:rPr>
                              <w:t xml:space="preserve">Operating Revenue </w:t>
                            </w:r>
                            <w:r w:rsidR="00245586">
                              <w:rPr>
                                <w:rFonts w:ascii="Times New Roman" w:eastAsia="Times New Roman" w:hAnsi="Times New Roman"/>
                                <w:color w:val="000000" w:themeColor="text1"/>
                                <w:sz w:val="24"/>
                                <w:szCs w:val="24"/>
                              </w:rPr>
                              <w:t xml:space="preserve">for </w:t>
                            </w:r>
                            <w:r w:rsidR="00245586" w:rsidRPr="000638A3">
                              <w:rPr>
                                <w:rFonts w:ascii="Times New Roman" w:eastAsia="Times New Roman" w:hAnsi="Times New Roman"/>
                                <w:b/>
                                <w:color w:val="000000" w:themeColor="text1"/>
                                <w:sz w:val="24"/>
                                <w:szCs w:val="24"/>
                              </w:rPr>
                              <w:t>Q1FY21</w:t>
                            </w:r>
                            <w:r w:rsidR="00245586">
                              <w:rPr>
                                <w:rFonts w:ascii="Times New Roman" w:eastAsia="Times New Roman" w:hAnsi="Times New Roman"/>
                                <w:color w:val="000000" w:themeColor="text1"/>
                                <w:sz w:val="24"/>
                                <w:szCs w:val="24"/>
                              </w:rPr>
                              <w:t xml:space="preserve"> stood at </w:t>
                            </w:r>
                            <w:r w:rsidR="00245586" w:rsidRPr="000638A3">
                              <w:rPr>
                                <w:rFonts w:ascii="Times New Roman" w:eastAsia="Times New Roman" w:hAnsi="Times New Roman"/>
                                <w:b/>
                                <w:color w:val="000000" w:themeColor="text1"/>
                                <w:sz w:val="24"/>
                                <w:szCs w:val="24"/>
                              </w:rPr>
                              <w:t>Rs.159.9</w:t>
                            </w:r>
                            <w:r w:rsidR="00245586">
                              <w:rPr>
                                <w:rFonts w:ascii="Times New Roman" w:eastAsia="Times New Roman" w:hAnsi="Times New Roman"/>
                                <w:color w:val="000000" w:themeColor="text1"/>
                                <w:sz w:val="24"/>
                                <w:szCs w:val="24"/>
                              </w:rPr>
                              <w:t>9</w:t>
                            </w:r>
                            <w:r w:rsidR="00245586" w:rsidRPr="00595883">
                              <w:rPr>
                                <w:rFonts w:ascii="Times New Roman" w:eastAsia="Times New Roman" w:hAnsi="Times New Roman"/>
                                <w:color w:val="000000" w:themeColor="text1"/>
                                <w:sz w:val="24"/>
                                <w:szCs w:val="24"/>
                              </w:rPr>
                              <w:t xml:space="preserve"> crore</w:t>
                            </w:r>
                            <w:r w:rsidR="00245586">
                              <w:rPr>
                                <w:rFonts w:ascii="Times New Roman" w:eastAsia="Times New Roman" w:hAnsi="Times New Roman"/>
                                <w:color w:val="000000" w:themeColor="text1"/>
                                <w:sz w:val="24"/>
                                <w:szCs w:val="24"/>
                              </w:rPr>
                              <w:t xml:space="preserve"> as compared to </w:t>
                            </w:r>
                            <w:r w:rsidR="00245586" w:rsidRPr="000638A3">
                              <w:rPr>
                                <w:rFonts w:ascii="Times New Roman" w:eastAsia="Times New Roman" w:hAnsi="Times New Roman"/>
                                <w:b/>
                                <w:color w:val="000000" w:themeColor="text1"/>
                                <w:sz w:val="24"/>
                                <w:szCs w:val="24"/>
                              </w:rPr>
                              <w:t>Rs.233.59</w:t>
                            </w:r>
                            <w:r w:rsidR="00245586">
                              <w:rPr>
                                <w:rFonts w:ascii="Times New Roman" w:eastAsia="Times New Roman" w:hAnsi="Times New Roman"/>
                                <w:color w:val="000000" w:themeColor="text1"/>
                                <w:sz w:val="24"/>
                                <w:szCs w:val="24"/>
                              </w:rPr>
                              <w:t xml:space="preserve"> crores for </w:t>
                            </w:r>
                            <w:r w:rsidR="00245586" w:rsidRPr="000638A3">
                              <w:rPr>
                                <w:rFonts w:ascii="Times New Roman" w:eastAsia="Times New Roman" w:hAnsi="Times New Roman"/>
                                <w:b/>
                                <w:color w:val="000000" w:themeColor="text1"/>
                                <w:sz w:val="24"/>
                                <w:szCs w:val="24"/>
                              </w:rPr>
                              <w:t>Q1FY20</w:t>
                            </w:r>
                            <w:r w:rsidR="00245586">
                              <w:rPr>
                                <w:rFonts w:ascii="Times New Roman" w:eastAsia="Times New Roman" w:hAnsi="Times New Roman"/>
                                <w:color w:val="000000" w:themeColor="text1"/>
                                <w:sz w:val="24"/>
                                <w:szCs w:val="24"/>
                              </w:rPr>
                              <w:t xml:space="preserve">, De-growth of </w:t>
                            </w:r>
                            <w:r w:rsidR="00245586" w:rsidRPr="000638A3">
                              <w:rPr>
                                <w:rFonts w:ascii="Times New Roman" w:eastAsia="Times New Roman" w:hAnsi="Times New Roman"/>
                                <w:b/>
                                <w:color w:val="000000" w:themeColor="text1"/>
                                <w:sz w:val="24"/>
                                <w:szCs w:val="24"/>
                              </w:rPr>
                              <w:t>31.5</w:t>
                            </w:r>
                            <w:r w:rsidR="00B66D1B">
                              <w:rPr>
                                <w:rFonts w:ascii="Times New Roman" w:eastAsia="Times New Roman" w:hAnsi="Times New Roman"/>
                                <w:b/>
                                <w:color w:val="000000" w:themeColor="text1"/>
                                <w:sz w:val="24"/>
                                <w:szCs w:val="24"/>
                              </w:rPr>
                              <w:t>1</w:t>
                            </w:r>
                            <w:r w:rsidR="00245586" w:rsidRPr="000638A3">
                              <w:rPr>
                                <w:rFonts w:ascii="Times New Roman" w:eastAsia="Times New Roman" w:hAnsi="Times New Roman"/>
                                <w:b/>
                                <w:color w:val="000000" w:themeColor="text1"/>
                                <w:sz w:val="24"/>
                                <w:szCs w:val="24"/>
                              </w:rPr>
                              <w:t>%.</w:t>
                            </w:r>
                          </w:p>
                          <w:p w14:paraId="09C3D0C1" w14:textId="77777777" w:rsidR="00245586" w:rsidRPr="001D6C7A" w:rsidRDefault="00245586" w:rsidP="001D6C7A">
                            <w:pPr>
                              <w:spacing w:after="0" w:line="240" w:lineRule="auto"/>
                              <w:rPr>
                                <w:rFonts w:ascii="Times New Roman" w:eastAsia="Times New Roman" w:hAnsi="Times New Roman"/>
                                <w:color w:val="000000" w:themeColor="text1"/>
                                <w:sz w:val="24"/>
                                <w:szCs w:val="24"/>
                              </w:rPr>
                            </w:pPr>
                          </w:p>
                          <w:p w14:paraId="382C2028" w14:textId="77777777" w:rsidR="002C27E3" w:rsidRDefault="00CD1050" w:rsidP="008A7890">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EBITDA</w:t>
                            </w:r>
                            <w:r w:rsidR="00245586">
                              <w:rPr>
                                <w:rFonts w:ascii="Times New Roman" w:eastAsia="Times New Roman" w:hAnsi="Times New Roman"/>
                                <w:color w:val="000000" w:themeColor="text1"/>
                                <w:sz w:val="24"/>
                                <w:szCs w:val="24"/>
                              </w:rPr>
                              <w:t xml:space="preserve">for </w:t>
                            </w:r>
                            <w:r w:rsidR="00245586" w:rsidRPr="000638A3">
                              <w:rPr>
                                <w:rFonts w:ascii="Times New Roman" w:eastAsia="Times New Roman" w:hAnsi="Times New Roman"/>
                                <w:b/>
                                <w:color w:val="000000" w:themeColor="text1"/>
                                <w:sz w:val="24"/>
                                <w:szCs w:val="24"/>
                              </w:rPr>
                              <w:t>Q1FY21</w:t>
                            </w:r>
                            <w:r w:rsidR="00245586">
                              <w:rPr>
                                <w:rFonts w:ascii="Times New Roman" w:eastAsia="Times New Roman" w:hAnsi="Times New Roman"/>
                                <w:color w:val="000000" w:themeColor="text1"/>
                                <w:sz w:val="24"/>
                                <w:szCs w:val="24"/>
                              </w:rPr>
                              <w:t xml:space="preserve"> stood at </w:t>
                            </w:r>
                            <w:r w:rsidR="00245586" w:rsidRPr="000638A3">
                              <w:rPr>
                                <w:rFonts w:ascii="Times New Roman" w:eastAsia="Times New Roman" w:hAnsi="Times New Roman"/>
                                <w:b/>
                                <w:color w:val="000000" w:themeColor="text1"/>
                                <w:sz w:val="24"/>
                                <w:szCs w:val="24"/>
                              </w:rPr>
                              <w:t>Rs.</w:t>
                            </w:r>
                            <w:r w:rsidR="00504F6B" w:rsidRPr="000638A3">
                              <w:rPr>
                                <w:rFonts w:ascii="Times New Roman" w:eastAsia="Times New Roman" w:hAnsi="Times New Roman"/>
                                <w:b/>
                                <w:color w:val="000000" w:themeColor="text1"/>
                                <w:sz w:val="24"/>
                                <w:szCs w:val="24"/>
                              </w:rPr>
                              <w:t>28.83</w:t>
                            </w:r>
                            <w:r w:rsidR="00245586" w:rsidRPr="00595883">
                              <w:rPr>
                                <w:rFonts w:ascii="Times New Roman" w:eastAsia="Times New Roman" w:hAnsi="Times New Roman"/>
                                <w:color w:val="000000" w:themeColor="text1"/>
                                <w:sz w:val="24"/>
                                <w:szCs w:val="24"/>
                              </w:rPr>
                              <w:t xml:space="preserve"> crore</w:t>
                            </w:r>
                            <w:r w:rsidR="00245586">
                              <w:rPr>
                                <w:rFonts w:ascii="Times New Roman" w:eastAsia="Times New Roman" w:hAnsi="Times New Roman"/>
                                <w:color w:val="000000" w:themeColor="text1"/>
                                <w:sz w:val="24"/>
                                <w:szCs w:val="24"/>
                              </w:rPr>
                              <w:t xml:space="preserve"> as compared</w:t>
                            </w:r>
                            <w:r w:rsidR="00504F6B">
                              <w:rPr>
                                <w:rFonts w:ascii="Times New Roman" w:eastAsia="Times New Roman" w:hAnsi="Times New Roman"/>
                                <w:color w:val="000000" w:themeColor="text1"/>
                                <w:sz w:val="24"/>
                                <w:szCs w:val="24"/>
                              </w:rPr>
                              <w:t xml:space="preserve"> to </w:t>
                            </w:r>
                            <w:r w:rsidR="00504F6B" w:rsidRPr="000638A3">
                              <w:rPr>
                                <w:rFonts w:ascii="Times New Roman" w:eastAsia="Times New Roman" w:hAnsi="Times New Roman"/>
                                <w:b/>
                                <w:color w:val="000000" w:themeColor="text1"/>
                                <w:sz w:val="24"/>
                                <w:szCs w:val="24"/>
                              </w:rPr>
                              <w:t>Rs.27.32</w:t>
                            </w:r>
                            <w:r w:rsidR="00504F6B">
                              <w:rPr>
                                <w:rFonts w:ascii="Times New Roman" w:eastAsia="Times New Roman" w:hAnsi="Times New Roman"/>
                                <w:color w:val="000000" w:themeColor="text1"/>
                                <w:sz w:val="24"/>
                                <w:szCs w:val="24"/>
                              </w:rPr>
                              <w:t xml:space="preserve"> crores for </w:t>
                            </w:r>
                            <w:r w:rsidR="00504F6B" w:rsidRPr="000638A3">
                              <w:rPr>
                                <w:rFonts w:ascii="Times New Roman" w:eastAsia="Times New Roman" w:hAnsi="Times New Roman"/>
                                <w:b/>
                                <w:color w:val="000000" w:themeColor="text1"/>
                                <w:sz w:val="24"/>
                                <w:szCs w:val="24"/>
                              </w:rPr>
                              <w:t>Q1FY20</w:t>
                            </w:r>
                            <w:r w:rsidR="00504F6B">
                              <w:rPr>
                                <w:rFonts w:ascii="Times New Roman" w:eastAsia="Times New Roman" w:hAnsi="Times New Roman"/>
                                <w:color w:val="000000" w:themeColor="text1"/>
                                <w:sz w:val="24"/>
                                <w:szCs w:val="24"/>
                              </w:rPr>
                              <w:t xml:space="preserve">, growth of </w:t>
                            </w:r>
                            <w:r w:rsidR="00504F6B" w:rsidRPr="000638A3">
                              <w:rPr>
                                <w:rFonts w:ascii="Times New Roman" w:eastAsia="Times New Roman" w:hAnsi="Times New Roman"/>
                                <w:b/>
                                <w:color w:val="000000" w:themeColor="text1"/>
                                <w:sz w:val="24"/>
                                <w:szCs w:val="24"/>
                              </w:rPr>
                              <w:t>5.54</w:t>
                            </w:r>
                            <w:r w:rsidR="00245586" w:rsidRPr="000638A3">
                              <w:rPr>
                                <w:rFonts w:ascii="Times New Roman" w:eastAsia="Times New Roman" w:hAnsi="Times New Roman"/>
                                <w:b/>
                                <w:color w:val="000000" w:themeColor="text1"/>
                                <w:sz w:val="24"/>
                                <w:szCs w:val="24"/>
                              </w:rPr>
                              <w:t>%</w:t>
                            </w:r>
                            <w:r w:rsidRPr="000638A3">
                              <w:rPr>
                                <w:rFonts w:ascii="Times New Roman" w:eastAsia="Times New Roman" w:hAnsi="Times New Roman"/>
                                <w:b/>
                                <w:color w:val="000000" w:themeColor="text1"/>
                                <w:sz w:val="24"/>
                                <w:szCs w:val="24"/>
                              </w:rPr>
                              <w:t>.</w:t>
                            </w:r>
                          </w:p>
                          <w:p w14:paraId="0FDA602C" w14:textId="77777777" w:rsidR="00245586" w:rsidRPr="00595883" w:rsidRDefault="00245586" w:rsidP="00245586">
                            <w:pPr>
                              <w:pStyle w:val="ListParagraph"/>
                              <w:spacing w:after="0" w:line="240" w:lineRule="auto"/>
                              <w:ind w:left="360"/>
                              <w:jc w:val="both"/>
                              <w:rPr>
                                <w:rFonts w:ascii="Times New Roman" w:eastAsia="Times New Roman" w:hAnsi="Times New Roman"/>
                                <w:color w:val="000000" w:themeColor="text1"/>
                                <w:sz w:val="24"/>
                                <w:szCs w:val="24"/>
                              </w:rPr>
                            </w:pPr>
                          </w:p>
                          <w:p w14:paraId="47A82FF5" w14:textId="77777777" w:rsidR="00504F6B" w:rsidRDefault="00504F6B" w:rsidP="00504F6B">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PATfor </w:t>
                            </w:r>
                            <w:r w:rsidRPr="000638A3">
                              <w:rPr>
                                <w:rFonts w:ascii="Times New Roman" w:eastAsia="Times New Roman" w:hAnsi="Times New Roman"/>
                                <w:b/>
                                <w:color w:val="000000" w:themeColor="text1"/>
                                <w:sz w:val="24"/>
                                <w:szCs w:val="24"/>
                              </w:rPr>
                              <w:t>Q1FY21</w:t>
                            </w:r>
                            <w:r>
                              <w:rPr>
                                <w:rFonts w:ascii="Times New Roman" w:eastAsia="Times New Roman" w:hAnsi="Times New Roman"/>
                                <w:color w:val="000000" w:themeColor="text1"/>
                                <w:sz w:val="24"/>
                                <w:szCs w:val="24"/>
                              </w:rPr>
                              <w:t xml:space="preserve"> stood at </w:t>
                            </w:r>
                            <w:r w:rsidRPr="000638A3">
                              <w:rPr>
                                <w:rFonts w:ascii="Times New Roman" w:eastAsia="Times New Roman" w:hAnsi="Times New Roman"/>
                                <w:b/>
                                <w:color w:val="000000" w:themeColor="text1"/>
                                <w:sz w:val="24"/>
                                <w:szCs w:val="24"/>
                              </w:rPr>
                              <w:t>Rs.16.43</w:t>
                            </w:r>
                            <w:r w:rsidRPr="00595883">
                              <w:rPr>
                                <w:rFonts w:ascii="Times New Roman" w:eastAsia="Times New Roman" w:hAnsi="Times New Roman"/>
                                <w:color w:val="000000" w:themeColor="text1"/>
                                <w:sz w:val="24"/>
                                <w:szCs w:val="24"/>
                              </w:rPr>
                              <w:t xml:space="preserve"> crore</w:t>
                            </w:r>
                            <w:r>
                              <w:rPr>
                                <w:rFonts w:ascii="Times New Roman" w:eastAsia="Times New Roman" w:hAnsi="Times New Roman"/>
                                <w:color w:val="000000" w:themeColor="text1"/>
                                <w:sz w:val="24"/>
                                <w:szCs w:val="24"/>
                              </w:rPr>
                              <w:t xml:space="preserve"> as compared to </w:t>
                            </w:r>
                            <w:r w:rsidRPr="000638A3">
                              <w:rPr>
                                <w:rFonts w:ascii="Times New Roman" w:eastAsia="Times New Roman" w:hAnsi="Times New Roman"/>
                                <w:b/>
                                <w:color w:val="000000" w:themeColor="text1"/>
                                <w:sz w:val="24"/>
                                <w:szCs w:val="24"/>
                              </w:rPr>
                              <w:t>Rs.1</w:t>
                            </w:r>
                            <w:r w:rsidR="00B66D1B">
                              <w:rPr>
                                <w:rFonts w:ascii="Times New Roman" w:eastAsia="Times New Roman" w:hAnsi="Times New Roman"/>
                                <w:b/>
                                <w:color w:val="000000" w:themeColor="text1"/>
                                <w:sz w:val="24"/>
                                <w:szCs w:val="24"/>
                              </w:rPr>
                              <w:t xml:space="preserve">2.90 </w:t>
                            </w:r>
                            <w:r>
                              <w:rPr>
                                <w:rFonts w:ascii="Times New Roman" w:eastAsia="Times New Roman" w:hAnsi="Times New Roman"/>
                                <w:color w:val="000000" w:themeColor="text1"/>
                                <w:sz w:val="24"/>
                                <w:szCs w:val="24"/>
                              </w:rPr>
                              <w:t xml:space="preserve">crores for </w:t>
                            </w:r>
                            <w:r w:rsidRPr="000638A3">
                              <w:rPr>
                                <w:rFonts w:ascii="Times New Roman" w:eastAsia="Times New Roman" w:hAnsi="Times New Roman"/>
                                <w:b/>
                                <w:color w:val="000000" w:themeColor="text1"/>
                                <w:sz w:val="24"/>
                                <w:szCs w:val="24"/>
                              </w:rPr>
                              <w:t>Q1FY20</w:t>
                            </w:r>
                            <w:r>
                              <w:rPr>
                                <w:rFonts w:ascii="Times New Roman" w:eastAsia="Times New Roman" w:hAnsi="Times New Roman"/>
                                <w:color w:val="000000" w:themeColor="text1"/>
                                <w:sz w:val="24"/>
                                <w:szCs w:val="24"/>
                              </w:rPr>
                              <w:t xml:space="preserve">, growth of </w:t>
                            </w:r>
                            <w:r w:rsidRPr="000638A3">
                              <w:rPr>
                                <w:rFonts w:ascii="Times New Roman" w:eastAsia="Times New Roman" w:hAnsi="Times New Roman"/>
                                <w:b/>
                                <w:color w:val="000000" w:themeColor="text1"/>
                                <w:sz w:val="24"/>
                                <w:szCs w:val="24"/>
                              </w:rPr>
                              <w:t>2</w:t>
                            </w:r>
                            <w:r w:rsidR="00B66D1B">
                              <w:rPr>
                                <w:rFonts w:ascii="Times New Roman" w:eastAsia="Times New Roman" w:hAnsi="Times New Roman"/>
                                <w:b/>
                                <w:color w:val="000000" w:themeColor="text1"/>
                                <w:sz w:val="24"/>
                                <w:szCs w:val="24"/>
                              </w:rPr>
                              <w:t>7.47</w:t>
                            </w:r>
                            <w:r w:rsidRPr="000638A3">
                              <w:rPr>
                                <w:rFonts w:ascii="Times New Roman" w:eastAsia="Times New Roman" w:hAnsi="Times New Roman"/>
                                <w:b/>
                                <w:color w:val="000000" w:themeColor="text1"/>
                                <w:sz w:val="24"/>
                                <w:szCs w:val="24"/>
                              </w:rPr>
                              <w:t>%.</w:t>
                            </w:r>
                          </w:p>
                          <w:p w14:paraId="1A4497C8" w14:textId="77777777" w:rsidR="002C27E3" w:rsidRPr="00CD1050" w:rsidRDefault="002C27E3" w:rsidP="001D6C7A">
                            <w:pPr>
                              <w:pStyle w:val="ListParagraph"/>
                              <w:spacing w:after="0" w:line="240" w:lineRule="auto"/>
                              <w:ind w:left="360"/>
                              <w:rPr>
                                <w:rFonts w:ascii="Times New Roman" w:eastAsia="Times New Roman" w:hAnsi="Times New Roman"/>
                                <w:color w:val="000000" w:themeColor="text1"/>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ECD4A" id="AutoShape 9" o:spid="_x0000_s1026" style="position:absolute;left:0;text-align:left;margin-left:24.65pt;margin-top:14.75pt;width:462.75pt;height:2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" fillcolor="#d8d8d8" stroked="f">
                <v:textbox>
                  <w:txbxContent>
                    <w:p w14:paraId="40DE98D4" w14:textId="77777777" w:rsidR="002C27E3" w:rsidRPr="00595883" w:rsidRDefault="007810BC" w:rsidP="008A7890">
                      <w:pPr>
                        <w:spacing w:after="0" w:line="24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Highlights for Q1FY21</w:t>
                      </w:r>
                      <w:r w:rsidR="002C27E3" w:rsidRPr="00595883">
                        <w:rPr>
                          <w:rFonts w:ascii="Times New Roman" w:eastAsia="Times New Roman" w:hAnsi="Times New Roman"/>
                          <w:b/>
                          <w:color w:val="000000" w:themeColor="text1"/>
                          <w:sz w:val="24"/>
                          <w:szCs w:val="24"/>
                        </w:rPr>
                        <w:t xml:space="preserve"> Standalone Financials</w:t>
                      </w:r>
                    </w:p>
                    <w:p w14:paraId="3699DD00" w14:textId="77777777" w:rsidR="002C27E3" w:rsidRPr="00595883" w:rsidRDefault="002C27E3" w:rsidP="008A7890">
                      <w:pPr>
                        <w:pStyle w:val="ListParagraph"/>
                        <w:spacing w:after="0" w:line="240" w:lineRule="auto"/>
                        <w:ind w:left="0"/>
                        <w:rPr>
                          <w:rFonts w:ascii="Times New Roman" w:eastAsia="Times New Roman" w:hAnsi="Times New Roman"/>
                          <w:color w:val="000000" w:themeColor="text1"/>
                          <w:sz w:val="8"/>
                          <w:szCs w:val="24"/>
                        </w:rPr>
                      </w:pPr>
                    </w:p>
                    <w:p w14:paraId="47C016A0" w14:textId="77777777" w:rsidR="002C27E3" w:rsidRDefault="00CD1050" w:rsidP="008A7890">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Total Revenue </w:t>
                      </w:r>
                      <w:r w:rsidR="00245586">
                        <w:rPr>
                          <w:rFonts w:ascii="Times New Roman" w:eastAsia="Times New Roman" w:hAnsi="Times New Roman"/>
                          <w:color w:val="000000" w:themeColor="text1"/>
                          <w:sz w:val="24"/>
                          <w:szCs w:val="24"/>
                        </w:rPr>
                        <w:t xml:space="preserve">for </w:t>
                      </w:r>
                      <w:r w:rsidR="00245586" w:rsidRPr="000638A3">
                        <w:rPr>
                          <w:rFonts w:ascii="Times New Roman" w:eastAsia="Times New Roman" w:hAnsi="Times New Roman"/>
                          <w:b/>
                          <w:color w:val="000000" w:themeColor="text1"/>
                          <w:sz w:val="24"/>
                          <w:szCs w:val="24"/>
                        </w:rPr>
                        <w:t>Q1FY21</w:t>
                      </w:r>
                      <w:r w:rsidR="00245586">
                        <w:rPr>
                          <w:rFonts w:ascii="Times New Roman" w:eastAsia="Times New Roman" w:hAnsi="Times New Roman"/>
                          <w:color w:val="000000" w:themeColor="text1"/>
                          <w:sz w:val="24"/>
                          <w:szCs w:val="24"/>
                        </w:rPr>
                        <w:t xml:space="preserve"> stood at </w:t>
                      </w:r>
                      <w:r w:rsidRPr="000638A3">
                        <w:rPr>
                          <w:rFonts w:ascii="Times New Roman" w:eastAsia="Times New Roman" w:hAnsi="Times New Roman"/>
                          <w:b/>
                          <w:color w:val="000000" w:themeColor="text1"/>
                          <w:sz w:val="24"/>
                          <w:szCs w:val="24"/>
                        </w:rPr>
                        <w:t>Rs.160.17</w:t>
                      </w:r>
                      <w:r w:rsidR="002C27E3" w:rsidRPr="00595883">
                        <w:rPr>
                          <w:rFonts w:ascii="Times New Roman" w:eastAsia="Times New Roman" w:hAnsi="Times New Roman"/>
                          <w:color w:val="000000" w:themeColor="text1"/>
                          <w:sz w:val="24"/>
                          <w:szCs w:val="24"/>
                        </w:rPr>
                        <w:t xml:space="preserve"> crore</w:t>
                      </w:r>
                      <w:r w:rsidR="00245586">
                        <w:rPr>
                          <w:rFonts w:ascii="Times New Roman" w:eastAsia="Times New Roman" w:hAnsi="Times New Roman"/>
                          <w:color w:val="000000" w:themeColor="text1"/>
                          <w:sz w:val="24"/>
                          <w:szCs w:val="24"/>
                        </w:rPr>
                        <w:t xml:space="preserve"> as compared to </w:t>
                      </w:r>
                      <w:r w:rsidR="00245586" w:rsidRPr="000638A3">
                        <w:rPr>
                          <w:rFonts w:ascii="Times New Roman" w:eastAsia="Times New Roman" w:hAnsi="Times New Roman"/>
                          <w:b/>
                          <w:color w:val="000000" w:themeColor="text1"/>
                          <w:sz w:val="24"/>
                          <w:szCs w:val="24"/>
                        </w:rPr>
                        <w:t>Rs.233.94</w:t>
                      </w:r>
                      <w:r w:rsidR="00245586">
                        <w:rPr>
                          <w:rFonts w:ascii="Times New Roman" w:eastAsia="Times New Roman" w:hAnsi="Times New Roman"/>
                          <w:color w:val="000000" w:themeColor="text1"/>
                          <w:sz w:val="24"/>
                          <w:szCs w:val="24"/>
                        </w:rPr>
                        <w:t xml:space="preserve"> crores for </w:t>
                      </w:r>
                      <w:r w:rsidR="00245586" w:rsidRPr="000638A3">
                        <w:rPr>
                          <w:rFonts w:ascii="Times New Roman" w:eastAsia="Times New Roman" w:hAnsi="Times New Roman"/>
                          <w:b/>
                          <w:color w:val="000000" w:themeColor="text1"/>
                          <w:sz w:val="24"/>
                          <w:szCs w:val="24"/>
                        </w:rPr>
                        <w:t>Q1FY20</w:t>
                      </w:r>
                      <w:r w:rsidR="00245586">
                        <w:rPr>
                          <w:rFonts w:ascii="Times New Roman" w:eastAsia="Times New Roman" w:hAnsi="Times New Roman"/>
                          <w:color w:val="000000" w:themeColor="text1"/>
                          <w:sz w:val="24"/>
                          <w:szCs w:val="24"/>
                        </w:rPr>
                        <w:t xml:space="preserve">, De-growth of </w:t>
                      </w:r>
                      <w:r w:rsidR="00245586" w:rsidRPr="000638A3">
                        <w:rPr>
                          <w:rFonts w:ascii="Times New Roman" w:eastAsia="Times New Roman" w:hAnsi="Times New Roman"/>
                          <w:b/>
                          <w:color w:val="000000" w:themeColor="text1"/>
                          <w:sz w:val="24"/>
                          <w:szCs w:val="24"/>
                        </w:rPr>
                        <w:t>31.5</w:t>
                      </w:r>
                      <w:r w:rsidR="00B66D1B">
                        <w:rPr>
                          <w:rFonts w:ascii="Times New Roman" w:eastAsia="Times New Roman" w:hAnsi="Times New Roman"/>
                          <w:b/>
                          <w:color w:val="000000" w:themeColor="text1"/>
                          <w:sz w:val="24"/>
                          <w:szCs w:val="24"/>
                        </w:rPr>
                        <w:t>3</w:t>
                      </w:r>
                      <w:r w:rsidR="00245586" w:rsidRPr="000638A3">
                        <w:rPr>
                          <w:rFonts w:ascii="Times New Roman" w:eastAsia="Times New Roman" w:hAnsi="Times New Roman"/>
                          <w:b/>
                          <w:color w:val="000000" w:themeColor="text1"/>
                          <w:sz w:val="24"/>
                          <w:szCs w:val="24"/>
                        </w:rPr>
                        <w:t>%.</w:t>
                      </w:r>
                    </w:p>
                    <w:p w14:paraId="2F30D8DC" w14:textId="77777777" w:rsidR="00245586" w:rsidRPr="00595883" w:rsidRDefault="00245586" w:rsidP="00245586">
                      <w:pPr>
                        <w:pStyle w:val="ListParagraph"/>
                        <w:spacing w:after="0" w:line="240" w:lineRule="auto"/>
                        <w:ind w:left="360"/>
                        <w:rPr>
                          <w:rFonts w:ascii="Times New Roman" w:eastAsia="Times New Roman" w:hAnsi="Times New Roman"/>
                          <w:color w:val="000000" w:themeColor="text1"/>
                          <w:sz w:val="24"/>
                          <w:szCs w:val="24"/>
                        </w:rPr>
                      </w:pPr>
                    </w:p>
                    <w:p w14:paraId="7FFC3680" w14:textId="77777777" w:rsidR="002C27E3" w:rsidRDefault="0005284E" w:rsidP="008A7890">
                      <w:pPr>
                        <w:pStyle w:val="ListParagraph"/>
                        <w:numPr>
                          <w:ilvl w:val="0"/>
                          <w:numId w:val="1"/>
                        </w:numPr>
                        <w:spacing w:after="0" w:line="240" w:lineRule="auto"/>
                        <w:ind w:left="360"/>
                        <w:rPr>
                          <w:rFonts w:ascii="Times New Roman" w:eastAsia="Times New Roman" w:hAnsi="Times New Roman"/>
                          <w:color w:val="000000" w:themeColor="text1"/>
                          <w:sz w:val="24"/>
                          <w:szCs w:val="24"/>
                        </w:rPr>
                      </w:pPr>
                      <w:r w:rsidRPr="00595883">
                        <w:rPr>
                          <w:rFonts w:ascii="Times New Roman" w:eastAsia="Times New Roman" w:hAnsi="Times New Roman"/>
                          <w:color w:val="000000" w:themeColor="text1"/>
                          <w:sz w:val="24"/>
                          <w:szCs w:val="24"/>
                        </w:rPr>
                        <w:t xml:space="preserve">Operating Revenue </w:t>
                      </w:r>
                      <w:r w:rsidR="00245586">
                        <w:rPr>
                          <w:rFonts w:ascii="Times New Roman" w:eastAsia="Times New Roman" w:hAnsi="Times New Roman"/>
                          <w:color w:val="000000" w:themeColor="text1"/>
                          <w:sz w:val="24"/>
                          <w:szCs w:val="24"/>
                        </w:rPr>
                        <w:t xml:space="preserve">for </w:t>
                      </w:r>
                      <w:r w:rsidR="00245586" w:rsidRPr="000638A3">
                        <w:rPr>
                          <w:rFonts w:ascii="Times New Roman" w:eastAsia="Times New Roman" w:hAnsi="Times New Roman"/>
                          <w:b/>
                          <w:color w:val="000000" w:themeColor="text1"/>
                          <w:sz w:val="24"/>
                          <w:szCs w:val="24"/>
                        </w:rPr>
                        <w:t>Q1FY21</w:t>
                      </w:r>
                      <w:r w:rsidR="00245586">
                        <w:rPr>
                          <w:rFonts w:ascii="Times New Roman" w:eastAsia="Times New Roman" w:hAnsi="Times New Roman"/>
                          <w:color w:val="000000" w:themeColor="text1"/>
                          <w:sz w:val="24"/>
                          <w:szCs w:val="24"/>
                        </w:rPr>
                        <w:t xml:space="preserve"> stood at </w:t>
                      </w:r>
                      <w:r w:rsidR="00245586" w:rsidRPr="000638A3">
                        <w:rPr>
                          <w:rFonts w:ascii="Times New Roman" w:eastAsia="Times New Roman" w:hAnsi="Times New Roman"/>
                          <w:b/>
                          <w:color w:val="000000" w:themeColor="text1"/>
                          <w:sz w:val="24"/>
                          <w:szCs w:val="24"/>
                        </w:rPr>
                        <w:t>Rs.159.9</w:t>
                      </w:r>
                      <w:r w:rsidR="00245586">
                        <w:rPr>
                          <w:rFonts w:ascii="Times New Roman" w:eastAsia="Times New Roman" w:hAnsi="Times New Roman"/>
                          <w:color w:val="000000" w:themeColor="text1"/>
                          <w:sz w:val="24"/>
                          <w:szCs w:val="24"/>
                        </w:rPr>
                        <w:t>9</w:t>
                      </w:r>
                      <w:r w:rsidR="00245586" w:rsidRPr="00595883">
                        <w:rPr>
                          <w:rFonts w:ascii="Times New Roman" w:eastAsia="Times New Roman" w:hAnsi="Times New Roman"/>
                          <w:color w:val="000000" w:themeColor="text1"/>
                          <w:sz w:val="24"/>
                          <w:szCs w:val="24"/>
                        </w:rPr>
                        <w:t xml:space="preserve"> crore</w:t>
                      </w:r>
                      <w:r w:rsidR="00245586">
                        <w:rPr>
                          <w:rFonts w:ascii="Times New Roman" w:eastAsia="Times New Roman" w:hAnsi="Times New Roman"/>
                          <w:color w:val="000000" w:themeColor="text1"/>
                          <w:sz w:val="24"/>
                          <w:szCs w:val="24"/>
                        </w:rPr>
                        <w:t xml:space="preserve"> as compared to </w:t>
                      </w:r>
                      <w:r w:rsidR="00245586" w:rsidRPr="000638A3">
                        <w:rPr>
                          <w:rFonts w:ascii="Times New Roman" w:eastAsia="Times New Roman" w:hAnsi="Times New Roman"/>
                          <w:b/>
                          <w:color w:val="000000" w:themeColor="text1"/>
                          <w:sz w:val="24"/>
                          <w:szCs w:val="24"/>
                        </w:rPr>
                        <w:t>Rs.233.59</w:t>
                      </w:r>
                      <w:r w:rsidR="00245586">
                        <w:rPr>
                          <w:rFonts w:ascii="Times New Roman" w:eastAsia="Times New Roman" w:hAnsi="Times New Roman"/>
                          <w:color w:val="000000" w:themeColor="text1"/>
                          <w:sz w:val="24"/>
                          <w:szCs w:val="24"/>
                        </w:rPr>
                        <w:t xml:space="preserve"> crores for </w:t>
                      </w:r>
                      <w:r w:rsidR="00245586" w:rsidRPr="000638A3">
                        <w:rPr>
                          <w:rFonts w:ascii="Times New Roman" w:eastAsia="Times New Roman" w:hAnsi="Times New Roman"/>
                          <w:b/>
                          <w:color w:val="000000" w:themeColor="text1"/>
                          <w:sz w:val="24"/>
                          <w:szCs w:val="24"/>
                        </w:rPr>
                        <w:t>Q1FY20</w:t>
                      </w:r>
                      <w:r w:rsidR="00245586">
                        <w:rPr>
                          <w:rFonts w:ascii="Times New Roman" w:eastAsia="Times New Roman" w:hAnsi="Times New Roman"/>
                          <w:color w:val="000000" w:themeColor="text1"/>
                          <w:sz w:val="24"/>
                          <w:szCs w:val="24"/>
                        </w:rPr>
                        <w:t xml:space="preserve">, De-growth of </w:t>
                      </w:r>
                      <w:r w:rsidR="00245586" w:rsidRPr="000638A3">
                        <w:rPr>
                          <w:rFonts w:ascii="Times New Roman" w:eastAsia="Times New Roman" w:hAnsi="Times New Roman"/>
                          <w:b/>
                          <w:color w:val="000000" w:themeColor="text1"/>
                          <w:sz w:val="24"/>
                          <w:szCs w:val="24"/>
                        </w:rPr>
                        <w:t>31.5</w:t>
                      </w:r>
                      <w:r w:rsidR="00B66D1B">
                        <w:rPr>
                          <w:rFonts w:ascii="Times New Roman" w:eastAsia="Times New Roman" w:hAnsi="Times New Roman"/>
                          <w:b/>
                          <w:color w:val="000000" w:themeColor="text1"/>
                          <w:sz w:val="24"/>
                          <w:szCs w:val="24"/>
                        </w:rPr>
                        <w:t>1</w:t>
                      </w:r>
                      <w:r w:rsidR="00245586" w:rsidRPr="000638A3">
                        <w:rPr>
                          <w:rFonts w:ascii="Times New Roman" w:eastAsia="Times New Roman" w:hAnsi="Times New Roman"/>
                          <w:b/>
                          <w:color w:val="000000" w:themeColor="text1"/>
                          <w:sz w:val="24"/>
                          <w:szCs w:val="24"/>
                        </w:rPr>
                        <w:t>%.</w:t>
                      </w:r>
                    </w:p>
                    <w:p w14:paraId="09C3D0C1" w14:textId="77777777" w:rsidR="00245586" w:rsidRPr="001D6C7A" w:rsidRDefault="00245586" w:rsidP="001D6C7A">
                      <w:pPr>
                        <w:spacing w:after="0" w:line="240" w:lineRule="auto"/>
                        <w:rPr>
                          <w:rFonts w:ascii="Times New Roman" w:eastAsia="Times New Roman" w:hAnsi="Times New Roman"/>
                          <w:color w:val="000000" w:themeColor="text1"/>
                          <w:sz w:val="24"/>
                          <w:szCs w:val="24"/>
                        </w:rPr>
                      </w:pPr>
                    </w:p>
                    <w:p w14:paraId="382C2028" w14:textId="77777777" w:rsidR="002C27E3" w:rsidRDefault="00CD1050" w:rsidP="008A7890">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EBITDA</w:t>
                      </w:r>
                      <w:r w:rsidR="00245586">
                        <w:rPr>
                          <w:rFonts w:ascii="Times New Roman" w:eastAsia="Times New Roman" w:hAnsi="Times New Roman"/>
                          <w:color w:val="000000" w:themeColor="text1"/>
                          <w:sz w:val="24"/>
                          <w:szCs w:val="24"/>
                        </w:rPr>
                        <w:t xml:space="preserve">for </w:t>
                      </w:r>
                      <w:r w:rsidR="00245586" w:rsidRPr="000638A3">
                        <w:rPr>
                          <w:rFonts w:ascii="Times New Roman" w:eastAsia="Times New Roman" w:hAnsi="Times New Roman"/>
                          <w:b/>
                          <w:color w:val="000000" w:themeColor="text1"/>
                          <w:sz w:val="24"/>
                          <w:szCs w:val="24"/>
                        </w:rPr>
                        <w:t>Q1FY21</w:t>
                      </w:r>
                      <w:r w:rsidR="00245586">
                        <w:rPr>
                          <w:rFonts w:ascii="Times New Roman" w:eastAsia="Times New Roman" w:hAnsi="Times New Roman"/>
                          <w:color w:val="000000" w:themeColor="text1"/>
                          <w:sz w:val="24"/>
                          <w:szCs w:val="24"/>
                        </w:rPr>
                        <w:t xml:space="preserve"> stood at </w:t>
                      </w:r>
                      <w:r w:rsidR="00245586" w:rsidRPr="000638A3">
                        <w:rPr>
                          <w:rFonts w:ascii="Times New Roman" w:eastAsia="Times New Roman" w:hAnsi="Times New Roman"/>
                          <w:b/>
                          <w:color w:val="000000" w:themeColor="text1"/>
                          <w:sz w:val="24"/>
                          <w:szCs w:val="24"/>
                        </w:rPr>
                        <w:t>Rs.</w:t>
                      </w:r>
                      <w:r w:rsidR="00504F6B" w:rsidRPr="000638A3">
                        <w:rPr>
                          <w:rFonts w:ascii="Times New Roman" w:eastAsia="Times New Roman" w:hAnsi="Times New Roman"/>
                          <w:b/>
                          <w:color w:val="000000" w:themeColor="text1"/>
                          <w:sz w:val="24"/>
                          <w:szCs w:val="24"/>
                        </w:rPr>
                        <w:t>28.83</w:t>
                      </w:r>
                      <w:r w:rsidR="00245586" w:rsidRPr="00595883">
                        <w:rPr>
                          <w:rFonts w:ascii="Times New Roman" w:eastAsia="Times New Roman" w:hAnsi="Times New Roman"/>
                          <w:color w:val="000000" w:themeColor="text1"/>
                          <w:sz w:val="24"/>
                          <w:szCs w:val="24"/>
                        </w:rPr>
                        <w:t xml:space="preserve"> crore</w:t>
                      </w:r>
                      <w:r w:rsidR="00245586">
                        <w:rPr>
                          <w:rFonts w:ascii="Times New Roman" w:eastAsia="Times New Roman" w:hAnsi="Times New Roman"/>
                          <w:color w:val="000000" w:themeColor="text1"/>
                          <w:sz w:val="24"/>
                          <w:szCs w:val="24"/>
                        </w:rPr>
                        <w:t xml:space="preserve"> as compared</w:t>
                      </w:r>
                      <w:r w:rsidR="00504F6B">
                        <w:rPr>
                          <w:rFonts w:ascii="Times New Roman" w:eastAsia="Times New Roman" w:hAnsi="Times New Roman"/>
                          <w:color w:val="000000" w:themeColor="text1"/>
                          <w:sz w:val="24"/>
                          <w:szCs w:val="24"/>
                        </w:rPr>
                        <w:t xml:space="preserve"> to </w:t>
                      </w:r>
                      <w:r w:rsidR="00504F6B" w:rsidRPr="000638A3">
                        <w:rPr>
                          <w:rFonts w:ascii="Times New Roman" w:eastAsia="Times New Roman" w:hAnsi="Times New Roman"/>
                          <w:b/>
                          <w:color w:val="000000" w:themeColor="text1"/>
                          <w:sz w:val="24"/>
                          <w:szCs w:val="24"/>
                        </w:rPr>
                        <w:t>Rs.27.32</w:t>
                      </w:r>
                      <w:r w:rsidR="00504F6B">
                        <w:rPr>
                          <w:rFonts w:ascii="Times New Roman" w:eastAsia="Times New Roman" w:hAnsi="Times New Roman"/>
                          <w:color w:val="000000" w:themeColor="text1"/>
                          <w:sz w:val="24"/>
                          <w:szCs w:val="24"/>
                        </w:rPr>
                        <w:t xml:space="preserve"> crores for </w:t>
                      </w:r>
                      <w:r w:rsidR="00504F6B" w:rsidRPr="000638A3">
                        <w:rPr>
                          <w:rFonts w:ascii="Times New Roman" w:eastAsia="Times New Roman" w:hAnsi="Times New Roman"/>
                          <w:b/>
                          <w:color w:val="000000" w:themeColor="text1"/>
                          <w:sz w:val="24"/>
                          <w:szCs w:val="24"/>
                        </w:rPr>
                        <w:t>Q1FY20</w:t>
                      </w:r>
                      <w:r w:rsidR="00504F6B">
                        <w:rPr>
                          <w:rFonts w:ascii="Times New Roman" w:eastAsia="Times New Roman" w:hAnsi="Times New Roman"/>
                          <w:color w:val="000000" w:themeColor="text1"/>
                          <w:sz w:val="24"/>
                          <w:szCs w:val="24"/>
                        </w:rPr>
                        <w:t xml:space="preserve">, growth of </w:t>
                      </w:r>
                      <w:r w:rsidR="00504F6B" w:rsidRPr="000638A3">
                        <w:rPr>
                          <w:rFonts w:ascii="Times New Roman" w:eastAsia="Times New Roman" w:hAnsi="Times New Roman"/>
                          <w:b/>
                          <w:color w:val="000000" w:themeColor="text1"/>
                          <w:sz w:val="24"/>
                          <w:szCs w:val="24"/>
                        </w:rPr>
                        <w:t>5.54</w:t>
                      </w:r>
                      <w:r w:rsidR="00245586" w:rsidRPr="000638A3">
                        <w:rPr>
                          <w:rFonts w:ascii="Times New Roman" w:eastAsia="Times New Roman" w:hAnsi="Times New Roman"/>
                          <w:b/>
                          <w:color w:val="000000" w:themeColor="text1"/>
                          <w:sz w:val="24"/>
                          <w:szCs w:val="24"/>
                        </w:rPr>
                        <w:t>%</w:t>
                      </w:r>
                      <w:r w:rsidRPr="000638A3">
                        <w:rPr>
                          <w:rFonts w:ascii="Times New Roman" w:eastAsia="Times New Roman" w:hAnsi="Times New Roman"/>
                          <w:b/>
                          <w:color w:val="000000" w:themeColor="text1"/>
                          <w:sz w:val="24"/>
                          <w:szCs w:val="24"/>
                        </w:rPr>
                        <w:t>.</w:t>
                      </w:r>
                    </w:p>
                    <w:p w14:paraId="0FDA602C" w14:textId="77777777" w:rsidR="00245586" w:rsidRPr="00595883" w:rsidRDefault="00245586" w:rsidP="00245586">
                      <w:pPr>
                        <w:pStyle w:val="ListParagraph"/>
                        <w:spacing w:after="0" w:line="240" w:lineRule="auto"/>
                        <w:ind w:left="360"/>
                        <w:jc w:val="both"/>
                        <w:rPr>
                          <w:rFonts w:ascii="Times New Roman" w:eastAsia="Times New Roman" w:hAnsi="Times New Roman"/>
                          <w:color w:val="000000" w:themeColor="text1"/>
                          <w:sz w:val="24"/>
                          <w:szCs w:val="24"/>
                        </w:rPr>
                      </w:pPr>
                    </w:p>
                    <w:p w14:paraId="47A82FF5" w14:textId="77777777" w:rsidR="00504F6B" w:rsidRDefault="00504F6B" w:rsidP="00504F6B">
                      <w:pPr>
                        <w:pStyle w:val="ListParagraph"/>
                        <w:numPr>
                          <w:ilvl w:val="0"/>
                          <w:numId w:val="1"/>
                        </w:numPr>
                        <w:spacing w:after="0" w:line="240" w:lineRule="auto"/>
                        <w:ind w:left="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PATfor </w:t>
                      </w:r>
                      <w:r w:rsidRPr="000638A3">
                        <w:rPr>
                          <w:rFonts w:ascii="Times New Roman" w:eastAsia="Times New Roman" w:hAnsi="Times New Roman"/>
                          <w:b/>
                          <w:color w:val="000000" w:themeColor="text1"/>
                          <w:sz w:val="24"/>
                          <w:szCs w:val="24"/>
                        </w:rPr>
                        <w:t>Q1FY21</w:t>
                      </w:r>
                      <w:r>
                        <w:rPr>
                          <w:rFonts w:ascii="Times New Roman" w:eastAsia="Times New Roman" w:hAnsi="Times New Roman"/>
                          <w:color w:val="000000" w:themeColor="text1"/>
                          <w:sz w:val="24"/>
                          <w:szCs w:val="24"/>
                        </w:rPr>
                        <w:t xml:space="preserve"> stood at </w:t>
                      </w:r>
                      <w:r w:rsidRPr="000638A3">
                        <w:rPr>
                          <w:rFonts w:ascii="Times New Roman" w:eastAsia="Times New Roman" w:hAnsi="Times New Roman"/>
                          <w:b/>
                          <w:color w:val="000000" w:themeColor="text1"/>
                          <w:sz w:val="24"/>
                          <w:szCs w:val="24"/>
                        </w:rPr>
                        <w:t>Rs.16.43</w:t>
                      </w:r>
                      <w:r w:rsidRPr="00595883">
                        <w:rPr>
                          <w:rFonts w:ascii="Times New Roman" w:eastAsia="Times New Roman" w:hAnsi="Times New Roman"/>
                          <w:color w:val="000000" w:themeColor="text1"/>
                          <w:sz w:val="24"/>
                          <w:szCs w:val="24"/>
                        </w:rPr>
                        <w:t xml:space="preserve"> crore</w:t>
                      </w:r>
                      <w:r>
                        <w:rPr>
                          <w:rFonts w:ascii="Times New Roman" w:eastAsia="Times New Roman" w:hAnsi="Times New Roman"/>
                          <w:color w:val="000000" w:themeColor="text1"/>
                          <w:sz w:val="24"/>
                          <w:szCs w:val="24"/>
                        </w:rPr>
                        <w:t xml:space="preserve"> as compared to </w:t>
                      </w:r>
                      <w:r w:rsidRPr="000638A3">
                        <w:rPr>
                          <w:rFonts w:ascii="Times New Roman" w:eastAsia="Times New Roman" w:hAnsi="Times New Roman"/>
                          <w:b/>
                          <w:color w:val="000000" w:themeColor="text1"/>
                          <w:sz w:val="24"/>
                          <w:szCs w:val="24"/>
                        </w:rPr>
                        <w:t>Rs.1</w:t>
                      </w:r>
                      <w:r w:rsidR="00B66D1B">
                        <w:rPr>
                          <w:rFonts w:ascii="Times New Roman" w:eastAsia="Times New Roman" w:hAnsi="Times New Roman"/>
                          <w:b/>
                          <w:color w:val="000000" w:themeColor="text1"/>
                          <w:sz w:val="24"/>
                          <w:szCs w:val="24"/>
                        </w:rPr>
                        <w:t xml:space="preserve">2.90 </w:t>
                      </w:r>
                      <w:r>
                        <w:rPr>
                          <w:rFonts w:ascii="Times New Roman" w:eastAsia="Times New Roman" w:hAnsi="Times New Roman"/>
                          <w:color w:val="000000" w:themeColor="text1"/>
                          <w:sz w:val="24"/>
                          <w:szCs w:val="24"/>
                        </w:rPr>
                        <w:t xml:space="preserve">crores for </w:t>
                      </w:r>
                      <w:r w:rsidRPr="000638A3">
                        <w:rPr>
                          <w:rFonts w:ascii="Times New Roman" w:eastAsia="Times New Roman" w:hAnsi="Times New Roman"/>
                          <w:b/>
                          <w:color w:val="000000" w:themeColor="text1"/>
                          <w:sz w:val="24"/>
                          <w:szCs w:val="24"/>
                        </w:rPr>
                        <w:t>Q1FY20</w:t>
                      </w:r>
                      <w:r>
                        <w:rPr>
                          <w:rFonts w:ascii="Times New Roman" w:eastAsia="Times New Roman" w:hAnsi="Times New Roman"/>
                          <w:color w:val="000000" w:themeColor="text1"/>
                          <w:sz w:val="24"/>
                          <w:szCs w:val="24"/>
                        </w:rPr>
                        <w:t xml:space="preserve">, growth of </w:t>
                      </w:r>
                      <w:r w:rsidRPr="000638A3">
                        <w:rPr>
                          <w:rFonts w:ascii="Times New Roman" w:eastAsia="Times New Roman" w:hAnsi="Times New Roman"/>
                          <w:b/>
                          <w:color w:val="000000" w:themeColor="text1"/>
                          <w:sz w:val="24"/>
                          <w:szCs w:val="24"/>
                        </w:rPr>
                        <w:t>2</w:t>
                      </w:r>
                      <w:r w:rsidR="00B66D1B">
                        <w:rPr>
                          <w:rFonts w:ascii="Times New Roman" w:eastAsia="Times New Roman" w:hAnsi="Times New Roman"/>
                          <w:b/>
                          <w:color w:val="000000" w:themeColor="text1"/>
                          <w:sz w:val="24"/>
                          <w:szCs w:val="24"/>
                        </w:rPr>
                        <w:t>7.47</w:t>
                      </w:r>
                      <w:r w:rsidRPr="000638A3">
                        <w:rPr>
                          <w:rFonts w:ascii="Times New Roman" w:eastAsia="Times New Roman" w:hAnsi="Times New Roman"/>
                          <w:b/>
                          <w:color w:val="000000" w:themeColor="text1"/>
                          <w:sz w:val="24"/>
                          <w:szCs w:val="24"/>
                        </w:rPr>
                        <w:t>%.</w:t>
                      </w:r>
                    </w:p>
                    <w:p w14:paraId="1A4497C8" w14:textId="77777777" w:rsidR="002C27E3" w:rsidRPr="00CD1050" w:rsidRDefault="002C27E3" w:rsidP="001D6C7A">
                      <w:pPr>
                        <w:pStyle w:val="ListParagraph"/>
                        <w:spacing w:after="0" w:line="240" w:lineRule="auto"/>
                        <w:ind w:left="360"/>
                        <w:rPr>
                          <w:rFonts w:ascii="Times New Roman" w:eastAsia="Times New Roman" w:hAnsi="Times New Roman"/>
                          <w:color w:val="000000" w:themeColor="text1"/>
                          <w:sz w:val="24"/>
                          <w:szCs w:val="24"/>
                        </w:rPr>
                      </w:pPr>
                    </w:p>
                  </w:txbxContent>
                </v:textbox>
              </v:roundrect>
            </w:pict>
          </mc:Fallback>
        </mc:AlternateContent>
      </w:r>
    </w:p>
    <w:p w14:paraId="1FD72062"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1B021AE8"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3ACEFED0"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321244CF"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01E68B79"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0481655F"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731A9AC5"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5EB05D4F"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2EF88408" w14:textId="77777777" w:rsidR="00245586" w:rsidRPr="003418DB" w:rsidRDefault="00245586" w:rsidP="00233D02">
      <w:pPr>
        <w:spacing w:after="0" w:line="240" w:lineRule="auto"/>
        <w:jc w:val="both"/>
        <w:rPr>
          <w:rFonts w:asciiTheme="minorHAnsi" w:eastAsia="Times New Roman" w:hAnsiTheme="minorHAnsi" w:cstheme="minorHAnsi"/>
          <w:sz w:val="24"/>
          <w:szCs w:val="24"/>
        </w:rPr>
      </w:pPr>
    </w:p>
    <w:p w14:paraId="0EEDE2B4" w14:textId="77777777" w:rsidR="00245586" w:rsidRPr="003418DB" w:rsidRDefault="00245586" w:rsidP="00233D02">
      <w:pPr>
        <w:spacing w:after="0" w:line="240" w:lineRule="auto"/>
        <w:jc w:val="both"/>
        <w:rPr>
          <w:rFonts w:asciiTheme="minorHAnsi" w:eastAsia="Times New Roman" w:hAnsiTheme="minorHAnsi" w:cstheme="minorHAnsi"/>
          <w:sz w:val="24"/>
          <w:szCs w:val="24"/>
        </w:rPr>
      </w:pPr>
    </w:p>
    <w:p w14:paraId="571EC4EB" w14:textId="77777777" w:rsidR="00245586" w:rsidRPr="003418DB" w:rsidRDefault="00245586" w:rsidP="00233D02">
      <w:pPr>
        <w:spacing w:after="0" w:line="240" w:lineRule="auto"/>
        <w:jc w:val="both"/>
        <w:rPr>
          <w:rFonts w:asciiTheme="minorHAnsi" w:eastAsia="Times New Roman" w:hAnsiTheme="minorHAnsi" w:cstheme="minorHAnsi"/>
          <w:sz w:val="24"/>
          <w:szCs w:val="24"/>
        </w:rPr>
      </w:pPr>
    </w:p>
    <w:p w14:paraId="527547AF" w14:textId="77777777" w:rsidR="00245586" w:rsidRPr="003418DB" w:rsidRDefault="00245586" w:rsidP="00233D02">
      <w:pPr>
        <w:spacing w:after="0" w:line="240" w:lineRule="auto"/>
        <w:jc w:val="both"/>
        <w:rPr>
          <w:rFonts w:asciiTheme="minorHAnsi" w:eastAsia="Times New Roman" w:hAnsiTheme="minorHAnsi" w:cstheme="minorHAnsi"/>
          <w:sz w:val="24"/>
          <w:szCs w:val="24"/>
        </w:rPr>
      </w:pPr>
    </w:p>
    <w:p w14:paraId="784BD605" w14:textId="77777777" w:rsidR="008A7890" w:rsidRPr="003418DB" w:rsidRDefault="008A7890" w:rsidP="00233D02">
      <w:pPr>
        <w:spacing w:after="0" w:line="240" w:lineRule="auto"/>
        <w:jc w:val="both"/>
        <w:rPr>
          <w:rFonts w:asciiTheme="minorHAnsi" w:eastAsia="Times New Roman" w:hAnsiTheme="minorHAnsi" w:cstheme="minorHAnsi"/>
          <w:sz w:val="24"/>
          <w:szCs w:val="24"/>
        </w:rPr>
      </w:pPr>
    </w:p>
    <w:p w14:paraId="105E68AB" w14:textId="77777777" w:rsidR="00245586" w:rsidRPr="003418DB" w:rsidRDefault="00245586" w:rsidP="00233D02">
      <w:pPr>
        <w:spacing w:after="0" w:line="240" w:lineRule="auto"/>
        <w:jc w:val="both"/>
        <w:rPr>
          <w:rFonts w:asciiTheme="minorHAnsi" w:eastAsia="Times New Roman" w:hAnsiTheme="minorHAnsi" w:cstheme="minorHAnsi"/>
          <w:sz w:val="24"/>
          <w:szCs w:val="24"/>
        </w:rPr>
      </w:pPr>
    </w:p>
    <w:p w14:paraId="10E21C80" w14:textId="77777777" w:rsidR="00245586" w:rsidRPr="003418DB" w:rsidRDefault="00245586" w:rsidP="00233D02">
      <w:pPr>
        <w:spacing w:after="0" w:line="240" w:lineRule="auto"/>
        <w:jc w:val="both"/>
        <w:rPr>
          <w:rFonts w:asciiTheme="minorHAnsi" w:eastAsia="Times New Roman" w:hAnsiTheme="minorHAnsi" w:cstheme="minorHAnsi"/>
          <w:sz w:val="24"/>
          <w:szCs w:val="24"/>
        </w:rPr>
      </w:pPr>
    </w:p>
    <w:p w14:paraId="4D6C0CB4" w14:textId="77777777" w:rsidR="00245586" w:rsidRPr="003418DB" w:rsidRDefault="00245586" w:rsidP="00233D02">
      <w:pPr>
        <w:spacing w:after="0" w:line="240" w:lineRule="auto"/>
        <w:jc w:val="both"/>
        <w:rPr>
          <w:rFonts w:asciiTheme="minorHAnsi" w:eastAsia="Times New Roman" w:hAnsiTheme="minorHAnsi" w:cstheme="minorHAnsi"/>
          <w:sz w:val="24"/>
          <w:szCs w:val="24"/>
        </w:rPr>
      </w:pPr>
    </w:p>
    <w:p w14:paraId="453023B1" w14:textId="77777777" w:rsidR="00245586" w:rsidRPr="003418DB" w:rsidRDefault="00245586" w:rsidP="00233D02">
      <w:pPr>
        <w:spacing w:after="0" w:line="240" w:lineRule="auto"/>
        <w:jc w:val="both"/>
        <w:rPr>
          <w:rFonts w:asciiTheme="minorHAnsi" w:eastAsia="Times New Roman" w:hAnsiTheme="minorHAnsi" w:cstheme="minorHAnsi"/>
          <w:sz w:val="24"/>
          <w:szCs w:val="24"/>
        </w:rPr>
      </w:pPr>
    </w:p>
    <w:p w14:paraId="62D61005" w14:textId="77777777" w:rsidR="00233D02" w:rsidRPr="003418DB" w:rsidRDefault="00233D02" w:rsidP="0005284E">
      <w:pPr>
        <w:spacing w:after="0" w:line="240" w:lineRule="auto"/>
        <w:jc w:val="both"/>
        <w:rPr>
          <w:rFonts w:asciiTheme="minorHAnsi" w:eastAsia="Times New Roman" w:hAnsiTheme="minorHAnsi" w:cstheme="minorHAnsi"/>
          <w:sz w:val="24"/>
          <w:szCs w:val="24"/>
        </w:rPr>
      </w:pPr>
      <w:r w:rsidRPr="003418DB">
        <w:rPr>
          <w:rFonts w:asciiTheme="minorHAnsi" w:eastAsia="Times New Roman" w:hAnsiTheme="minorHAnsi" w:cstheme="minorHAnsi"/>
          <w:sz w:val="24"/>
          <w:szCs w:val="24"/>
        </w:rPr>
        <w:t xml:space="preserve">Commenting on the results, </w:t>
      </w:r>
      <w:r w:rsidR="00742CB7" w:rsidRPr="003418DB">
        <w:rPr>
          <w:rFonts w:asciiTheme="minorHAnsi" w:eastAsia="Times New Roman" w:hAnsiTheme="minorHAnsi" w:cstheme="minorHAnsi"/>
          <w:b/>
          <w:sz w:val="24"/>
          <w:szCs w:val="24"/>
        </w:rPr>
        <w:t>Mr. Vinod Kumar Gupta, Managing</w:t>
      </w:r>
      <w:r w:rsidR="00BA7F78" w:rsidRPr="003418DB">
        <w:rPr>
          <w:rFonts w:asciiTheme="minorHAnsi" w:eastAsia="Times New Roman" w:hAnsiTheme="minorHAnsi" w:cstheme="minorHAnsi"/>
          <w:b/>
          <w:sz w:val="24"/>
          <w:szCs w:val="24"/>
        </w:rPr>
        <w:t xml:space="preserve"> Director, </w:t>
      </w:r>
      <w:r w:rsidR="00742CB7" w:rsidRPr="003418DB">
        <w:rPr>
          <w:rFonts w:asciiTheme="minorHAnsi" w:eastAsia="Times New Roman" w:hAnsiTheme="minorHAnsi" w:cstheme="minorHAnsi"/>
          <w:b/>
          <w:sz w:val="24"/>
          <w:szCs w:val="24"/>
        </w:rPr>
        <w:t>Dollar Industries</w:t>
      </w:r>
      <w:r w:rsidRPr="003418DB">
        <w:rPr>
          <w:rFonts w:asciiTheme="minorHAnsi" w:eastAsia="Times New Roman" w:hAnsiTheme="minorHAnsi" w:cstheme="minorHAnsi"/>
          <w:b/>
          <w:sz w:val="24"/>
          <w:szCs w:val="24"/>
        </w:rPr>
        <w:t xml:space="preserve"> Limited</w:t>
      </w:r>
      <w:r w:rsidR="00114E36" w:rsidRPr="003418DB">
        <w:rPr>
          <w:rFonts w:asciiTheme="minorHAnsi" w:eastAsia="Times New Roman" w:hAnsiTheme="minorHAnsi" w:cstheme="minorHAnsi"/>
          <w:sz w:val="24"/>
          <w:szCs w:val="24"/>
        </w:rPr>
        <w:t xml:space="preserve"> said, </w:t>
      </w:r>
    </w:p>
    <w:p w14:paraId="49317E09" w14:textId="77777777" w:rsidR="008A7890" w:rsidRPr="003418DB" w:rsidRDefault="008A7890" w:rsidP="008A7890">
      <w:pPr>
        <w:spacing w:after="0" w:line="240" w:lineRule="auto"/>
        <w:jc w:val="both"/>
        <w:rPr>
          <w:rFonts w:asciiTheme="minorHAnsi" w:hAnsiTheme="minorHAnsi" w:cstheme="minorHAnsi"/>
          <w:i/>
          <w:sz w:val="12"/>
          <w:szCs w:val="24"/>
        </w:rPr>
      </w:pPr>
    </w:p>
    <w:p w14:paraId="0ABD0088" w14:textId="77777777" w:rsidR="008A7890" w:rsidRPr="003418DB" w:rsidRDefault="00114E36" w:rsidP="008A7890">
      <w:pPr>
        <w:spacing w:line="240" w:lineRule="auto"/>
        <w:jc w:val="both"/>
        <w:rPr>
          <w:rFonts w:asciiTheme="minorHAnsi" w:hAnsiTheme="minorHAnsi" w:cstheme="minorHAnsi"/>
        </w:rPr>
      </w:pPr>
      <w:r w:rsidRPr="003418DB">
        <w:rPr>
          <w:rFonts w:asciiTheme="minorHAnsi" w:hAnsiTheme="minorHAnsi" w:cstheme="minorHAnsi"/>
        </w:rPr>
        <w:t>The impact of COVID-19 pandemic on the health of business of the Companies has provided an opportunity to compa</w:t>
      </w:r>
      <w:r w:rsidR="00B66D1B">
        <w:rPr>
          <w:rFonts w:asciiTheme="minorHAnsi" w:hAnsiTheme="minorHAnsi" w:cstheme="minorHAnsi"/>
        </w:rPr>
        <w:t>nies to work in a different way, that is</w:t>
      </w:r>
      <w:r w:rsidRPr="003418DB">
        <w:rPr>
          <w:rFonts w:asciiTheme="minorHAnsi" w:hAnsiTheme="minorHAnsi" w:cstheme="minorHAnsi"/>
        </w:rPr>
        <w:t xml:space="preserve"> to run the business in worst scenario.</w:t>
      </w:r>
      <w:r w:rsidR="00060518">
        <w:rPr>
          <w:rFonts w:asciiTheme="minorHAnsi" w:hAnsiTheme="minorHAnsi" w:cstheme="minorHAnsi"/>
        </w:rPr>
        <w:t xml:space="preserve"> </w:t>
      </w:r>
      <w:r w:rsidRPr="003418DB">
        <w:rPr>
          <w:rFonts w:asciiTheme="minorHAnsi" w:hAnsiTheme="minorHAnsi" w:cstheme="minorHAnsi"/>
        </w:rPr>
        <w:t xml:space="preserve">With the decreased revenue, the Companies are trying to cut cost and adopt other measures to decrease their other consequential expenses as well. The Companies are restoring to other </w:t>
      </w:r>
      <w:r w:rsidR="00D24897">
        <w:rPr>
          <w:rFonts w:asciiTheme="minorHAnsi" w:hAnsiTheme="minorHAnsi" w:cstheme="minorHAnsi"/>
        </w:rPr>
        <w:t>innovative means to draw their c</w:t>
      </w:r>
      <w:r w:rsidRPr="003418DB">
        <w:rPr>
          <w:rFonts w:asciiTheme="minorHAnsi" w:hAnsiTheme="minorHAnsi" w:cstheme="minorHAnsi"/>
        </w:rPr>
        <w:t>ustomers.</w:t>
      </w:r>
    </w:p>
    <w:p w14:paraId="0FCA0C0B" w14:textId="77777777" w:rsidR="004A7706" w:rsidRDefault="004A7706" w:rsidP="00114E36">
      <w:pPr>
        <w:jc w:val="both"/>
        <w:rPr>
          <w:rFonts w:asciiTheme="minorHAnsi" w:hAnsiTheme="minorHAnsi" w:cstheme="minorHAnsi"/>
        </w:rPr>
      </w:pPr>
      <w:r w:rsidRPr="004A7706">
        <w:rPr>
          <w:rFonts w:asciiTheme="minorHAnsi" w:hAnsiTheme="minorHAnsi" w:cstheme="minorHAnsi"/>
        </w:rPr>
        <w:t>Keeping in mind the health and safety of its consumers, Dollar Industries Limited will soon launch a unique range of products. Clubbed with new age technology and Dollar's trusted products, the upcoming range will be soon available for consumers across the country.</w:t>
      </w:r>
      <w:r>
        <w:rPr>
          <w:rFonts w:asciiTheme="minorHAnsi" w:hAnsiTheme="minorHAnsi" w:cstheme="minorHAnsi"/>
        </w:rPr>
        <w:t xml:space="preserve"> </w:t>
      </w:r>
    </w:p>
    <w:p w14:paraId="553CC308" w14:textId="77777777" w:rsidR="00114E36" w:rsidRPr="003418DB" w:rsidRDefault="00114E36" w:rsidP="00114E36">
      <w:pPr>
        <w:jc w:val="both"/>
        <w:rPr>
          <w:rFonts w:asciiTheme="minorHAnsi" w:hAnsiTheme="minorHAnsi" w:cstheme="minorHAnsi"/>
        </w:rPr>
      </w:pPr>
      <w:r w:rsidRPr="003418DB">
        <w:rPr>
          <w:rFonts w:asciiTheme="minorHAnsi" w:hAnsiTheme="minorHAnsi" w:cstheme="minorHAnsi"/>
        </w:rPr>
        <w:t>The</w:t>
      </w:r>
      <w:r w:rsidR="00AC221C">
        <w:rPr>
          <w:rFonts w:asciiTheme="minorHAnsi" w:hAnsiTheme="minorHAnsi" w:cstheme="minorHAnsi"/>
        </w:rPr>
        <w:t xml:space="preserve"> Company continues to think of i</w:t>
      </w:r>
      <w:r w:rsidRPr="003418DB">
        <w:rPr>
          <w:rFonts w:asciiTheme="minorHAnsi" w:hAnsiTheme="minorHAnsi" w:cstheme="minorHAnsi"/>
        </w:rPr>
        <w:t xml:space="preserve">nnovative ways to ensure that the </w:t>
      </w:r>
      <w:r w:rsidR="00AC221C" w:rsidRPr="003418DB">
        <w:rPr>
          <w:rFonts w:asciiTheme="minorHAnsi" w:hAnsiTheme="minorHAnsi" w:cstheme="minorHAnsi"/>
        </w:rPr>
        <w:t>product</w:t>
      </w:r>
      <w:r w:rsidR="00B66D1B">
        <w:rPr>
          <w:rFonts w:asciiTheme="minorHAnsi" w:hAnsiTheme="minorHAnsi" w:cstheme="minorHAnsi"/>
        </w:rPr>
        <w:t>s</w:t>
      </w:r>
      <w:r w:rsidR="00AC221C" w:rsidRPr="003418DB">
        <w:rPr>
          <w:rFonts w:asciiTheme="minorHAnsi" w:hAnsiTheme="minorHAnsi" w:cstheme="minorHAnsi"/>
        </w:rPr>
        <w:t xml:space="preserve"> reach</w:t>
      </w:r>
      <w:r w:rsidRPr="003418DB">
        <w:rPr>
          <w:rFonts w:asciiTheme="minorHAnsi" w:hAnsiTheme="minorHAnsi" w:cstheme="minorHAnsi"/>
        </w:rPr>
        <w:t xml:space="preserve"> its consumers safely.</w:t>
      </w:r>
    </w:p>
    <w:p w14:paraId="1712FD39" w14:textId="77777777" w:rsidR="00114E36" w:rsidRPr="003418DB" w:rsidRDefault="00114E36" w:rsidP="008A7890">
      <w:pPr>
        <w:spacing w:line="240" w:lineRule="auto"/>
        <w:jc w:val="both"/>
        <w:rPr>
          <w:rFonts w:asciiTheme="minorHAnsi" w:hAnsiTheme="minorHAnsi" w:cstheme="minorHAnsi"/>
          <w:sz w:val="24"/>
          <w:szCs w:val="24"/>
        </w:rPr>
      </w:pPr>
    </w:p>
    <w:p w14:paraId="4E893C16" w14:textId="77777777" w:rsidR="006E6C51" w:rsidRPr="003418DB" w:rsidRDefault="006E6C51" w:rsidP="008A7890">
      <w:pPr>
        <w:spacing w:line="240" w:lineRule="auto"/>
        <w:jc w:val="both"/>
        <w:rPr>
          <w:rFonts w:asciiTheme="minorHAnsi" w:hAnsiTheme="minorHAnsi" w:cstheme="minorHAnsi"/>
          <w:sz w:val="24"/>
          <w:szCs w:val="24"/>
        </w:rPr>
      </w:pPr>
    </w:p>
    <w:p w14:paraId="01D303AB" w14:textId="77777777" w:rsidR="003418DB" w:rsidRPr="003418DB" w:rsidRDefault="003418DB" w:rsidP="003418DB">
      <w:pPr>
        <w:spacing w:after="0" w:line="240" w:lineRule="auto"/>
        <w:rPr>
          <w:rFonts w:asciiTheme="minorHAnsi" w:hAnsiTheme="minorHAnsi" w:cstheme="minorHAnsi"/>
          <w:b/>
          <w:sz w:val="24"/>
          <w:szCs w:val="24"/>
        </w:rPr>
      </w:pPr>
      <w:r w:rsidRPr="003418DB">
        <w:rPr>
          <w:rFonts w:asciiTheme="minorHAnsi" w:hAnsiTheme="minorHAnsi" w:cstheme="minorHAnsi"/>
          <w:b/>
          <w:sz w:val="24"/>
          <w:szCs w:val="24"/>
          <w:u w:val="single"/>
        </w:rPr>
        <w:t>About Dollar Industries Limited</w:t>
      </w:r>
      <w:r w:rsidRPr="003418DB">
        <w:rPr>
          <w:rFonts w:asciiTheme="minorHAnsi" w:hAnsiTheme="minorHAnsi" w:cstheme="minorHAnsi"/>
          <w:b/>
          <w:sz w:val="24"/>
          <w:szCs w:val="24"/>
        </w:rPr>
        <w:t xml:space="preserve"> (</w:t>
      </w:r>
      <w:hyperlink r:id="rId8" w:history="1">
        <w:r w:rsidRPr="003418DB">
          <w:rPr>
            <w:rStyle w:val="Hyperlink"/>
            <w:rFonts w:asciiTheme="minorHAnsi" w:hAnsiTheme="minorHAnsi" w:cstheme="minorHAnsi"/>
          </w:rPr>
          <w:t>https://www.dollarglobal.in/</w:t>
        </w:r>
      </w:hyperlink>
      <w:r w:rsidRPr="003418DB">
        <w:rPr>
          <w:rFonts w:asciiTheme="minorHAnsi" w:hAnsiTheme="minorHAnsi" w:cstheme="minorHAnsi"/>
          <w:b/>
          <w:sz w:val="24"/>
          <w:szCs w:val="24"/>
        </w:rPr>
        <w:t>; BSE: Scrip Code 541403; NSE Scrip Code: DOLLAR)</w:t>
      </w:r>
    </w:p>
    <w:p w14:paraId="17406B46" w14:textId="77777777" w:rsidR="003418DB" w:rsidRPr="003418DB" w:rsidRDefault="003418DB" w:rsidP="003418DB">
      <w:pPr>
        <w:spacing w:after="0" w:line="240" w:lineRule="auto"/>
        <w:rPr>
          <w:rFonts w:asciiTheme="minorHAnsi" w:hAnsiTheme="minorHAnsi" w:cstheme="minorHAnsi"/>
          <w:b/>
          <w:sz w:val="24"/>
          <w:szCs w:val="24"/>
        </w:rPr>
      </w:pPr>
    </w:p>
    <w:p w14:paraId="1D602018" w14:textId="77777777" w:rsidR="003418DB" w:rsidRPr="003418DB" w:rsidRDefault="003418DB" w:rsidP="003F5740">
      <w:pPr>
        <w:spacing w:after="0" w:line="240" w:lineRule="auto"/>
        <w:jc w:val="both"/>
        <w:rPr>
          <w:rFonts w:asciiTheme="minorHAnsi" w:hAnsiTheme="minorHAnsi" w:cstheme="minorHAnsi"/>
          <w:sz w:val="24"/>
          <w:szCs w:val="24"/>
        </w:rPr>
      </w:pPr>
      <w:r w:rsidRPr="003418DB">
        <w:rPr>
          <w:rFonts w:asciiTheme="minorHAnsi" w:hAnsiTheme="minorHAnsi" w:cstheme="minorHAnsi"/>
          <w:sz w:val="24"/>
          <w:szCs w:val="24"/>
        </w:rPr>
        <w:t>From a humble beginning as a hosiery brand to a leading name in the innerwear segment, Dollar Industries Limited ranks among the top hosiery and garment manufacturing giants in India, covering entire range of knitted garments, from basic wear to outer wear. Behind its success lay a saga of business transformation, dedication, courage and confidence to swim against the tide and go beyond the call of duty. The focus has always remained on the demanding needs of a globalized world and end customer satisfaction. Today through its advanced quality products, Dollar has focused on achieving global excellence in cost, quality</w:t>
      </w:r>
      <w:r w:rsidR="003F5740">
        <w:rPr>
          <w:rFonts w:asciiTheme="minorHAnsi" w:hAnsiTheme="minorHAnsi" w:cstheme="minorHAnsi"/>
          <w:sz w:val="24"/>
          <w:szCs w:val="24"/>
        </w:rPr>
        <w:t xml:space="preserve"> </w:t>
      </w:r>
      <w:r w:rsidRPr="003418DB">
        <w:rPr>
          <w:rFonts w:asciiTheme="minorHAnsi" w:hAnsiTheme="minorHAnsi" w:cstheme="minorHAnsi"/>
          <w:sz w:val="24"/>
          <w:szCs w:val="24"/>
        </w:rPr>
        <w:t>and productivity. The styles introduced by Dollar have always stayed in tune with the latest fashion.</w:t>
      </w:r>
    </w:p>
    <w:p w14:paraId="0BBC0406" w14:textId="77777777" w:rsidR="003418DB" w:rsidRPr="003418DB" w:rsidRDefault="003418DB" w:rsidP="003418DB">
      <w:pPr>
        <w:shd w:val="clear" w:color="auto" w:fill="FFFFFF"/>
        <w:spacing w:after="0"/>
        <w:jc w:val="both"/>
        <w:rPr>
          <w:rFonts w:asciiTheme="minorHAnsi" w:hAnsiTheme="minorHAnsi" w:cstheme="minorHAnsi"/>
          <w:sz w:val="24"/>
          <w:szCs w:val="24"/>
        </w:rPr>
      </w:pPr>
    </w:p>
    <w:p w14:paraId="46F322B6" w14:textId="77777777" w:rsidR="003418DB" w:rsidRPr="003418DB" w:rsidRDefault="003418DB" w:rsidP="003418DB">
      <w:pPr>
        <w:shd w:val="clear" w:color="auto" w:fill="FFFFFF"/>
        <w:spacing w:after="0"/>
        <w:jc w:val="both"/>
        <w:rPr>
          <w:rFonts w:asciiTheme="minorHAnsi" w:hAnsiTheme="minorHAnsi" w:cstheme="minorHAnsi"/>
          <w:sz w:val="24"/>
          <w:szCs w:val="24"/>
        </w:rPr>
      </w:pPr>
      <w:r w:rsidRPr="003418DB">
        <w:rPr>
          <w:rFonts w:asciiTheme="minorHAnsi" w:hAnsiTheme="minorHAnsi" w:cstheme="minorHAnsi"/>
          <w:sz w:val="24"/>
          <w:szCs w:val="24"/>
        </w:rPr>
        <w:t>Identical with top quality and value for money products, brand Dollar enjoys the trust of millions satisfied consumers across globe leaving far reaching footprints in global market.</w:t>
      </w:r>
    </w:p>
    <w:p w14:paraId="7887735C" w14:textId="77777777" w:rsidR="003418DB" w:rsidRPr="003418DB" w:rsidRDefault="003418DB" w:rsidP="003418DB">
      <w:pPr>
        <w:shd w:val="clear" w:color="auto" w:fill="FFFFFF"/>
        <w:spacing w:after="0"/>
        <w:jc w:val="both"/>
        <w:rPr>
          <w:rFonts w:asciiTheme="minorHAnsi" w:hAnsiTheme="minorHAnsi" w:cstheme="minorHAnsi"/>
          <w:b/>
          <w:bCs/>
          <w:sz w:val="24"/>
          <w:szCs w:val="24"/>
        </w:rPr>
      </w:pPr>
      <w:r w:rsidRPr="003418DB">
        <w:rPr>
          <w:rFonts w:asciiTheme="minorHAnsi" w:hAnsiTheme="minorHAnsi" w:cstheme="minorHAnsi"/>
          <w:b/>
          <w:bCs/>
          <w:sz w:val="24"/>
          <w:szCs w:val="24"/>
        </w:rPr>
        <w:t xml:space="preserve">The company has a substantial pan-India presence and has established its market abroad, in countries like UAE, Oman, Jordan, Qatar, Kuwait, Bahrain, Yemen, Iraq, Nepal, and Sudan in past few years. The Company has also </w:t>
      </w:r>
      <w:r w:rsidR="00B66D1B">
        <w:rPr>
          <w:rFonts w:asciiTheme="minorHAnsi" w:hAnsiTheme="minorHAnsi" w:cstheme="minorHAnsi"/>
          <w:b/>
          <w:bCs/>
          <w:sz w:val="24"/>
          <w:szCs w:val="24"/>
        </w:rPr>
        <w:t>been listed in NSE &amp; BSE few years ago</w:t>
      </w:r>
      <w:r w:rsidRPr="003418DB">
        <w:rPr>
          <w:rFonts w:asciiTheme="minorHAnsi" w:hAnsiTheme="minorHAnsi" w:cstheme="minorHAnsi"/>
          <w:b/>
          <w:bCs/>
          <w:sz w:val="24"/>
          <w:szCs w:val="24"/>
        </w:rPr>
        <w:t>.</w:t>
      </w:r>
    </w:p>
    <w:p w14:paraId="7F61890E" w14:textId="77777777" w:rsidR="003418DB" w:rsidRPr="003418DB" w:rsidRDefault="003418DB" w:rsidP="003418DB">
      <w:pPr>
        <w:shd w:val="clear" w:color="auto" w:fill="FFFFFF"/>
        <w:spacing w:after="0"/>
        <w:jc w:val="both"/>
        <w:rPr>
          <w:rFonts w:asciiTheme="minorHAnsi" w:hAnsiTheme="minorHAnsi" w:cstheme="minorHAnsi"/>
          <w:sz w:val="24"/>
          <w:szCs w:val="24"/>
        </w:rPr>
      </w:pPr>
    </w:p>
    <w:p w14:paraId="5BD3C902" w14:textId="77777777" w:rsidR="003418DB" w:rsidRPr="003418DB" w:rsidRDefault="003418DB" w:rsidP="003418DB">
      <w:pPr>
        <w:shd w:val="clear" w:color="auto" w:fill="FFFFFF"/>
        <w:spacing w:after="0"/>
        <w:jc w:val="both"/>
        <w:rPr>
          <w:rFonts w:asciiTheme="minorHAnsi" w:hAnsiTheme="minorHAnsi" w:cstheme="minorHAnsi"/>
          <w:sz w:val="24"/>
          <w:szCs w:val="24"/>
        </w:rPr>
      </w:pPr>
      <w:r w:rsidRPr="003418DB">
        <w:rPr>
          <w:rFonts w:asciiTheme="minorHAnsi" w:hAnsiTheme="minorHAnsi" w:cstheme="minorHAnsi"/>
          <w:sz w:val="24"/>
          <w:szCs w:val="24"/>
        </w:rPr>
        <w:t>Dollar Industries</w:t>
      </w:r>
      <w:r w:rsidR="00B66D1B">
        <w:rPr>
          <w:rFonts w:asciiTheme="minorHAnsi" w:hAnsiTheme="minorHAnsi" w:cstheme="minorHAnsi"/>
          <w:sz w:val="24"/>
          <w:szCs w:val="24"/>
        </w:rPr>
        <w:t xml:space="preserve"> Limited</w:t>
      </w:r>
      <w:r w:rsidRPr="003418DB">
        <w:rPr>
          <w:rFonts w:asciiTheme="minorHAnsi" w:hAnsiTheme="minorHAnsi" w:cstheme="minorHAnsi"/>
          <w:sz w:val="24"/>
          <w:szCs w:val="24"/>
        </w:rPr>
        <w:t xml:space="preserve"> holds 15% of the total market share in the </w:t>
      </w:r>
      <w:proofErr w:type="spellStart"/>
      <w:r w:rsidRPr="003418DB">
        <w:rPr>
          <w:rFonts w:asciiTheme="minorHAnsi" w:hAnsiTheme="minorHAnsi" w:cstheme="minorHAnsi"/>
          <w:sz w:val="24"/>
          <w:szCs w:val="24"/>
        </w:rPr>
        <w:t>organised</w:t>
      </w:r>
      <w:proofErr w:type="spellEnd"/>
      <w:r w:rsidRPr="003418DB">
        <w:rPr>
          <w:rFonts w:asciiTheme="minorHAnsi" w:hAnsiTheme="minorHAnsi" w:cstheme="minorHAnsi"/>
          <w:sz w:val="24"/>
          <w:szCs w:val="24"/>
        </w:rPr>
        <w:t xml:space="preserve"> segment and is the first Indian innerwear company to have a fully integrated manufacturing unit which is equipped with all the latest processing technology and the top-most finishing range to produce finished raw material dyed in any possible color.</w:t>
      </w:r>
    </w:p>
    <w:p w14:paraId="66D3335B" w14:textId="77777777" w:rsidR="003418DB" w:rsidRPr="003418DB" w:rsidRDefault="003418DB" w:rsidP="003418DB">
      <w:pPr>
        <w:shd w:val="clear" w:color="auto" w:fill="FFFFFF"/>
        <w:spacing w:after="0"/>
        <w:jc w:val="both"/>
        <w:rPr>
          <w:rFonts w:asciiTheme="minorHAnsi" w:hAnsiTheme="minorHAnsi" w:cstheme="minorHAnsi"/>
          <w:sz w:val="24"/>
          <w:szCs w:val="24"/>
        </w:rPr>
      </w:pPr>
    </w:p>
    <w:p w14:paraId="4F661DE6" w14:textId="77777777" w:rsidR="003418DB" w:rsidRPr="003418DB" w:rsidRDefault="003418DB" w:rsidP="003418DB">
      <w:pPr>
        <w:spacing w:after="0" w:line="240" w:lineRule="auto"/>
        <w:jc w:val="both"/>
        <w:rPr>
          <w:rFonts w:asciiTheme="minorHAnsi" w:hAnsiTheme="minorHAnsi" w:cstheme="minorHAnsi"/>
          <w:sz w:val="24"/>
          <w:szCs w:val="24"/>
        </w:rPr>
      </w:pPr>
    </w:p>
    <w:p w14:paraId="1B95D35A" w14:textId="77777777" w:rsidR="003418DB" w:rsidRPr="003418DB" w:rsidRDefault="003418DB" w:rsidP="003418DB">
      <w:pPr>
        <w:spacing w:after="0" w:line="240" w:lineRule="auto"/>
        <w:rPr>
          <w:rFonts w:asciiTheme="minorHAnsi" w:hAnsiTheme="minorHAnsi" w:cstheme="minorHAnsi"/>
          <w:b/>
          <w:sz w:val="24"/>
          <w:szCs w:val="24"/>
        </w:rPr>
      </w:pPr>
      <w:r w:rsidRPr="003418DB">
        <w:rPr>
          <w:rFonts w:asciiTheme="minorHAnsi" w:hAnsiTheme="minorHAnsi" w:cstheme="minorHAnsi"/>
          <w:b/>
          <w:sz w:val="24"/>
          <w:szCs w:val="24"/>
        </w:rPr>
        <w:t xml:space="preserve">For more information contact: </w:t>
      </w:r>
    </w:p>
    <w:p w14:paraId="5DD9F285" w14:textId="77777777" w:rsidR="003418DB" w:rsidRPr="003418DB" w:rsidRDefault="003418DB" w:rsidP="003418DB">
      <w:pPr>
        <w:spacing w:after="0" w:line="240" w:lineRule="auto"/>
        <w:rPr>
          <w:rFonts w:asciiTheme="minorHAnsi" w:hAnsiTheme="minorHAnsi" w:cstheme="minorHAnsi"/>
          <w:sz w:val="24"/>
          <w:szCs w:val="24"/>
        </w:rPr>
      </w:pPr>
      <w:r w:rsidRPr="003418DB">
        <w:rPr>
          <w:rFonts w:asciiTheme="minorHAnsi" w:hAnsiTheme="minorHAnsi" w:cstheme="minorHAnsi"/>
          <w:noProof/>
          <w:sz w:val="24"/>
          <w:szCs w:val="24"/>
          <w:lang w:val="en-IN" w:eastAsia="en-IN"/>
        </w:rPr>
        <w:drawing>
          <wp:anchor distT="0" distB="0" distL="114300" distR="114300" simplePos="0" relativeHeight="251663360" behindDoc="0" locked="0" layoutInCell="1" allowOverlap="1" wp14:anchorId="51B68CCA" wp14:editId="6343F36D">
            <wp:simplePos x="0" y="0"/>
            <wp:positionH relativeFrom="column">
              <wp:posOffset>1</wp:posOffset>
            </wp:positionH>
            <wp:positionV relativeFrom="paragraph">
              <wp:posOffset>52705</wp:posOffset>
            </wp:positionV>
            <wp:extent cx="6057900" cy="19050"/>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6057900" cy="19050"/>
                    </a:xfrm>
                    <a:prstGeom prst="rect">
                      <a:avLst/>
                    </a:prstGeom>
                    <a:ln/>
                  </pic:spPr>
                </pic:pic>
              </a:graphicData>
            </a:graphic>
          </wp:anchor>
        </w:drawing>
      </w:r>
    </w:p>
    <w:tbl>
      <w:tblPr>
        <w:tblW w:w="9360" w:type="dxa"/>
        <w:tblBorders>
          <w:top w:val="nil"/>
          <w:left w:val="nil"/>
          <w:bottom w:val="nil"/>
          <w:right w:val="nil"/>
          <w:insideH w:val="nil"/>
          <w:insideV w:val="nil"/>
        </w:tblBorders>
        <w:tblLayout w:type="fixed"/>
        <w:tblLook w:val="0400" w:firstRow="0" w:lastRow="0" w:firstColumn="0" w:lastColumn="0" w:noHBand="0" w:noVBand="1"/>
      </w:tblPr>
      <w:tblGrid>
        <w:gridCol w:w="5119"/>
        <w:gridCol w:w="4241"/>
      </w:tblGrid>
      <w:tr w:rsidR="00FB7E1D" w:rsidRPr="003418DB" w14:paraId="19A80DC2" w14:textId="77777777" w:rsidTr="00373969">
        <w:tc>
          <w:tcPr>
            <w:tcW w:w="5119" w:type="dxa"/>
          </w:tcPr>
          <w:p w14:paraId="789B2977" w14:textId="5A269A7A" w:rsidR="00FB7E1D" w:rsidRPr="003418DB" w:rsidRDefault="00FB7E1D" w:rsidP="00FB7E1D">
            <w:pPr>
              <w:tabs>
                <w:tab w:val="left" w:pos="7815"/>
              </w:tabs>
              <w:spacing w:after="0"/>
              <w:rPr>
                <w:rFonts w:asciiTheme="minorHAnsi" w:hAnsiTheme="minorHAnsi" w:cstheme="minorHAnsi"/>
                <w:szCs w:val="24"/>
              </w:rPr>
            </w:pPr>
          </w:p>
        </w:tc>
        <w:tc>
          <w:tcPr>
            <w:tcW w:w="4241" w:type="dxa"/>
          </w:tcPr>
          <w:p w14:paraId="5FC4BD89" w14:textId="32E54093" w:rsidR="00FB7E1D" w:rsidRPr="003418DB" w:rsidRDefault="00FB7E1D" w:rsidP="00FB7E1D">
            <w:pPr>
              <w:tabs>
                <w:tab w:val="left" w:pos="7815"/>
              </w:tabs>
              <w:spacing w:after="0"/>
              <w:rPr>
                <w:rFonts w:asciiTheme="minorHAnsi" w:hAnsiTheme="minorHAnsi" w:cstheme="minorHAnsi"/>
                <w:szCs w:val="24"/>
              </w:rPr>
            </w:pPr>
          </w:p>
        </w:tc>
      </w:tr>
      <w:tr w:rsidR="00FB7E1D" w:rsidRPr="003418DB" w14:paraId="37D8792A" w14:textId="77777777" w:rsidTr="00373969">
        <w:tc>
          <w:tcPr>
            <w:tcW w:w="5119" w:type="dxa"/>
          </w:tcPr>
          <w:p w14:paraId="5F248EE9" w14:textId="3FBF2E00" w:rsidR="00FB7E1D" w:rsidRPr="003418DB" w:rsidRDefault="00FB7E1D" w:rsidP="00FB7E1D">
            <w:pPr>
              <w:tabs>
                <w:tab w:val="left" w:pos="7815"/>
              </w:tabs>
              <w:spacing w:after="0"/>
              <w:rPr>
                <w:rFonts w:asciiTheme="minorHAnsi" w:hAnsiTheme="minorHAnsi" w:cstheme="minorHAnsi"/>
                <w:szCs w:val="24"/>
              </w:rPr>
            </w:pPr>
            <w:proofErr w:type="spellStart"/>
            <w:r w:rsidRPr="00E23D33">
              <w:rPr>
                <w:rFonts w:ascii="Franklin Gothic Demi" w:hAnsi="Franklin Gothic Demi"/>
                <w:sz w:val="20"/>
                <w:szCs w:val="20"/>
              </w:rPr>
              <w:t>Sreeraj</w:t>
            </w:r>
            <w:proofErr w:type="spellEnd"/>
            <w:r w:rsidRPr="00E23D33">
              <w:rPr>
                <w:rFonts w:ascii="Franklin Gothic Demi" w:hAnsi="Franklin Gothic Demi"/>
                <w:sz w:val="20"/>
                <w:szCs w:val="20"/>
              </w:rPr>
              <w:t xml:space="preserve"> Mitra / Priyadarshini Bhan / </w:t>
            </w:r>
            <w:proofErr w:type="spellStart"/>
            <w:r w:rsidRPr="00E23D33">
              <w:rPr>
                <w:rFonts w:ascii="Franklin Gothic Demi" w:hAnsi="Franklin Gothic Demi"/>
                <w:sz w:val="20"/>
                <w:szCs w:val="20"/>
              </w:rPr>
              <w:t>Sayanjita</w:t>
            </w:r>
            <w:proofErr w:type="spellEnd"/>
            <w:r w:rsidRPr="00E23D33">
              <w:rPr>
                <w:rFonts w:ascii="Franklin Gothic Demi" w:hAnsi="Franklin Gothic Demi"/>
                <w:sz w:val="20"/>
                <w:szCs w:val="20"/>
              </w:rPr>
              <w:t xml:space="preserve"> Dey</w:t>
            </w:r>
          </w:p>
        </w:tc>
        <w:tc>
          <w:tcPr>
            <w:tcW w:w="4241" w:type="dxa"/>
          </w:tcPr>
          <w:p w14:paraId="188B6CC5" w14:textId="1FEB26CA" w:rsidR="00FB7E1D" w:rsidRPr="003418DB" w:rsidRDefault="00FB7E1D" w:rsidP="00FB7E1D">
            <w:pPr>
              <w:spacing w:after="0"/>
              <w:rPr>
                <w:rFonts w:asciiTheme="minorHAnsi" w:hAnsiTheme="minorHAnsi" w:cstheme="minorHAnsi"/>
                <w:b/>
                <w:szCs w:val="24"/>
              </w:rPr>
            </w:pPr>
          </w:p>
        </w:tc>
      </w:tr>
      <w:tr w:rsidR="00FB7E1D" w:rsidRPr="003418DB" w14:paraId="3A4E57F8" w14:textId="77777777" w:rsidTr="00373969">
        <w:tc>
          <w:tcPr>
            <w:tcW w:w="5119" w:type="dxa"/>
          </w:tcPr>
          <w:p w14:paraId="06AD118F" w14:textId="59CBCC09" w:rsidR="00FB7E1D" w:rsidRPr="003418DB" w:rsidRDefault="00FB7E1D" w:rsidP="00FB7E1D">
            <w:pPr>
              <w:tabs>
                <w:tab w:val="left" w:pos="7815"/>
              </w:tabs>
              <w:spacing w:after="0"/>
              <w:rPr>
                <w:rFonts w:asciiTheme="minorHAnsi" w:hAnsiTheme="minorHAnsi" w:cstheme="minorHAnsi"/>
                <w:szCs w:val="24"/>
              </w:rPr>
            </w:pPr>
            <w:r w:rsidRPr="00E23D33">
              <w:rPr>
                <w:rFonts w:ascii="Franklin Gothic Demi" w:hAnsi="Franklin Gothic Demi"/>
                <w:sz w:val="20"/>
                <w:szCs w:val="20"/>
              </w:rPr>
              <w:t>Sagittarius Communications</w:t>
            </w:r>
          </w:p>
        </w:tc>
        <w:tc>
          <w:tcPr>
            <w:tcW w:w="4241" w:type="dxa"/>
          </w:tcPr>
          <w:p w14:paraId="3887517F" w14:textId="1B3BCFA1" w:rsidR="00FB7E1D" w:rsidRPr="003418DB" w:rsidRDefault="00FB7E1D" w:rsidP="00FB7E1D">
            <w:pPr>
              <w:tabs>
                <w:tab w:val="left" w:pos="7815"/>
              </w:tabs>
              <w:spacing w:after="0"/>
              <w:rPr>
                <w:rFonts w:asciiTheme="minorHAnsi" w:hAnsiTheme="minorHAnsi" w:cstheme="minorHAnsi"/>
                <w:szCs w:val="24"/>
              </w:rPr>
            </w:pPr>
          </w:p>
        </w:tc>
      </w:tr>
      <w:tr w:rsidR="00FB7E1D" w:rsidRPr="003418DB" w14:paraId="23AE5315" w14:textId="77777777" w:rsidTr="00373969">
        <w:tc>
          <w:tcPr>
            <w:tcW w:w="5119" w:type="dxa"/>
          </w:tcPr>
          <w:p w14:paraId="4AE8A59F" w14:textId="77777777" w:rsidR="00FB7E1D" w:rsidRDefault="00FB7E1D" w:rsidP="00FB7E1D">
            <w:pPr>
              <w:tabs>
                <w:tab w:val="left" w:pos="7815"/>
              </w:tabs>
              <w:spacing w:after="0"/>
              <w:rPr>
                <w:rFonts w:ascii="Franklin Gothic Demi" w:hAnsi="Franklin Gothic Demi"/>
                <w:sz w:val="20"/>
                <w:szCs w:val="20"/>
              </w:rPr>
            </w:pPr>
            <w:r w:rsidRPr="00E23D33">
              <w:rPr>
                <w:rFonts w:ascii="Franklin Gothic Demi" w:hAnsi="Franklin Gothic Demi"/>
                <w:sz w:val="20"/>
                <w:szCs w:val="20"/>
              </w:rPr>
              <w:t>Ph: 9007307884 / 8697719337 / 8697719315</w:t>
            </w:r>
          </w:p>
          <w:p w14:paraId="6A918EF9" w14:textId="69E680D0" w:rsidR="00FB7E1D" w:rsidRPr="003418DB" w:rsidRDefault="00FB7E1D" w:rsidP="00FB7E1D">
            <w:pPr>
              <w:tabs>
                <w:tab w:val="left" w:pos="7815"/>
              </w:tabs>
              <w:spacing w:after="0"/>
              <w:rPr>
                <w:rFonts w:asciiTheme="minorHAnsi" w:hAnsiTheme="minorHAnsi" w:cstheme="minorHAnsi"/>
                <w:szCs w:val="24"/>
              </w:rPr>
            </w:pPr>
          </w:p>
        </w:tc>
        <w:tc>
          <w:tcPr>
            <w:tcW w:w="4241" w:type="dxa"/>
          </w:tcPr>
          <w:p w14:paraId="033BAED2" w14:textId="60990876" w:rsidR="00FB7E1D" w:rsidRPr="003418DB" w:rsidRDefault="00FB7E1D" w:rsidP="00FB7E1D">
            <w:pPr>
              <w:pBdr>
                <w:top w:val="nil"/>
                <w:left w:val="nil"/>
                <w:bottom w:val="nil"/>
                <w:right w:val="nil"/>
                <w:between w:val="nil"/>
              </w:pBdr>
              <w:spacing w:after="0"/>
              <w:rPr>
                <w:rFonts w:asciiTheme="minorHAnsi" w:hAnsiTheme="minorHAnsi" w:cstheme="minorHAnsi"/>
                <w:szCs w:val="24"/>
              </w:rPr>
            </w:pPr>
          </w:p>
        </w:tc>
      </w:tr>
    </w:tbl>
    <w:p w14:paraId="71B60739" w14:textId="77777777" w:rsidR="003418DB" w:rsidRPr="003418DB" w:rsidRDefault="003418DB" w:rsidP="003418DB">
      <w:pPr>
        <w:autoSpaceDE w:val="0"/>
        <w:autoSpaceDN w:val="0"/>
        <w:adjustRightInd w:val="0"/>
        <w:spacing w:after="0" w:line="240" w:lineRule="auto"/>
        <w:rPr>
          <w:rFonts w:asciiTheme="minorHAnsi" w:hAnsiTheme="minorHAnsi" w:cstheme="minorHAnsi"/>
          <w:b/>
          <w:bCs/>
          <w:color w:val="000000"/>
        </w:rPr>
      </w:pPr>
      <w:r w:rsidRPr="003418DB">
        <w:rPr>
          <w:rFonts w:asciiTheme="minorHAnsi" w:hAnsiTheme="minorHAnsi" w:cstheme="minorHAnsi"/>
          <w:b/>
          <w:bCs/>
          <w:color w:val="000000"/>
        </w:rPr>
        <w:t>DISCLAIMER:</w:t>
      </w:r>
    </w:p>
    <w:p w14:paraId="6F400832" w14:textId="77777777" w:rsidR="003418DB" w:rsidRPr="003418DB" w:rsidRDefault="003418DB" w:rsidP="003418DB">
      <w:pPr>
        <w:autoSpaceDE w:val="0"/>
        <w:autoSpaceDN w:val="0"/>
        <w:adjustRightInd w:val="0"/>
        <w:spacing w:after="0" w:line="240" w:lineRule="auto"/>
        <w:rPr>
          <w:rFonts w:asciiTheme="minorHAnsi" w:hAnsiTheme="minorHAnsi" w:cstheme="minorHAnsi"/>
          <w:b/>
          <w:bCs/>
          <w:color w:val="000000"/>
          <w:sz w:val="16"/>
          <w:szCs w:val="16"/>
        </w:rPr>
      </w:pPr>
    </w:p>
    <w:p w14:paraId="10D413E7" w14:textId="3E978B8D" w:rsidR="003418DB" w:rsidRPr="003418DB" w:rsidRDefault="003418DB" w:rsidP="00D72A58">
      <w:pPr>
        <w:jc w:val="both"/>
        <w:rPr>
          <w:rFonts w:asciiTheme="minorHAnsi" w:hAnsiTheme="minorHAnsi" w:cstheme="minorHAnsi"/>
          <w:sz w:val="20"/>
          <w:szCs w:val="20"/>
        </w:rPr>
      </w:pPr>
      <w:r w:rsidRPr="003418DB">
        <w:rPr>
          <w:rFonts w:asciiTheme="minorHAnsi" w:hAnsiTheme="minorHAnsi" w:cstheme="minorHAnsi"/>
          <w:i/>
        </w:rPr>
        <w:t>Certain statements that are made in the Press Release may be forward-looking statements. Such forward-looking statements are subject to certain risks and uncertainties like significant changes in economic environment in India and overseas, tax laws, inflation, litigation, etc. Actual results might differ substantially from those expressed or implied. Dollar Industries Limited will not be in any way responsible for any action taken based on such statements and discussions; and undertakes no obligation to publicly update these forward-looking statements to reflect subsequent events or circumstances.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7"/>
        <w:gridCol w:w="4989"/>
      </w:tblGrid>
      <w:tr w:rsidR="003418DB" w:rsidRPr="003418DB" w14:paraId="3B57D609" w14:textId="77777777" w:rsidTr="00373969">
        <w:trPr>
          <w:trHeight w:val="531"/>
        </w:trPr>
        <w:tc>
          <w:tcPr>
            <w:tcW w:w="4207" w:type="dxa"/>
          </w:tcPr>
          <w:p w14:paraId="330C3BEB" w14:textId="77777777" w:rsidR="003418DB" w:rsidRPr="003418DB" w:rsidRDefault="003418DB" w:rsidP="00373969">
            <w:pPr>
              <w:tabs>
                <w:tab w:val="left" w:pos="7815"/>
              </w:tabs>
              <w:rPr>
                <w:rFonts w:asciiTheme="minorHAnsi" w:hAnsiTheme="minorHAnsi" w:cstheme="minorHAnsi"/>
              </w:rPr>
            </w:pPr>
          </w:p>
        </w:tc>
        <w:tc>
          <w:tcPr>
            <w:tcW w:w="4989" w:type="dxa"/>
          </w:tcPr>
          <w:p w14:paraId="77636648" w14:textId="77777777" w:rsidR="003418DB" w:rsidRPr="003418DB" w:rsidRDefault="003418DB" w:rsidP="00373969">
            <w:pPr>
              <w:tabs>
                <w:tab w:val="left" w:pos="7815"/>
              </w:tabs>
              <w:rPr>
                <w:rFonts w:asciiTheme="minorHAnsi" w:hAnsiTheme="minorHAnsi" w:cstheme="minorHAnsi"/>
              </w:rPr>
            </w:pPr>
          </w:p>
        </w:tc>
      </w:tr>
      <w:tr w:rsidR="003418DB" w:rsidRPr="003418DB" w14:paraId="5D829F1C" w14:textId="77777777" w:rsidTr="00373969">
        <w:trPr>
          <w:trHeight w:val="265"/>
        </w:trPr>
        <w:tc>
          <w:tcPr>
            <w:tcW w:w="4207" w:type="dxa"/>
          </w:tcPr>
          <w:p w14:paraId="33BAF71B" w14:textId="77777777" w:rsidR="003418DB" w:rsidRPr="003418DB" w:rsidRDefault="003418DB" w:rsidP="00373969">
            <w:pPr>
              <w:tabs>
                <w:tab w:val="left" w:pos="7815"/>
              </w:tabs>
              <w:rPr>
                <w:rFonts w:asciiTheme="minorHAnsi" w:hAnsiTheme="minorHAnsi" w:cstheme="minorHAnsi"/>
              </w:rPr>
            </w:pPr>
          </w:p>
        </w:tc>
        <w:tc>
          <w:tcPr>
            <w:tcW w:w="4989" w:type="dxa"/>
          </w:tcPr>
          <w:p w14:paraId="26A68680" w14:textId="77777777" w:rsidR="003418DB" w:rsidRPr="003418DB" w:rsidRDefault="003418DB" w:rsidP="00373969">
            <w:pPr>
              <w:autoSpaceDE w:val="0"/>
              <w:autoSpaceDN w:val="0"/>
              <w:adjustRightInd w:val="0"/>
              <w:rPr>
                <w:rFonts w:asciiTheme="minorHAnsi" w:hAnsiTheme="minorHAnsi" w:cstheme="minorHAnsi"/>
                <w:b/>
                <w:bCs/>
                <w:color w:val="000000"/>
              </w:rPr>
            </w:pPr>
          </w:p>
        </w:tc>
      </w:tr>
      <w:tr w:rsidR="003418DB" w:rsidRPr="003418DB" w14:paraId="277AA485" w14:textId="77777777" w:rsidTr="00373969">
        <w:trPr>
          <w:trHeight w:val="265"/>
        </w:trPr>
        <w:tc>
          <w:tcPr>
            <w:tcW w:w="4207" w:type="dxa"/>
          </w:tcPr>
          <w:p w14:paraId="771EE15E" w14:textId="77777777" w:rsidR="003418DB" w:rsidRPr="003418DB" w:rsidRDefault="003418DB" w:rsidP="00373969">
            <w:pPr>
              <w:jc w:val="both"/>
              <w:rPr>
                <w:rFonts w:asciiTheme="minorHAnsi" w:hAnsiTheme="minorHAnsi" w:cstheme="minorHAnsi"/>
                <w:i/>
              </w:rPr>
            </w:pPr>
          </w:p>
        </w:tc>
        <w:tc>
          <w:tcPr>
            <w:tcW w:w="4989" w:type="dxa"/>
          </w:tcPr>
          <w:p w14:paraId="76B8B813" w14:textId="77777777" w:rsidR="003418DB" w:rsidRPr="003418DB" w:rsidRDefault="003418DB" w:rsidP="00373969">
            <w:pPr>
              <w:tabs>
                <w:tab w:val="left" w:pos="7815"/>
              </w:tabs>
              <w:rPr>
                <w:rFonts w:asciiTheme="minorHAnsi" w:hAnsiTheme="minorHAnsi" w:cstheme="minorHAnsi"/>
              </w:rPr>
            </w:pPr>
          </w:p>
        </w:tc>
      </w:tr>
      <w:tr w:rsidR="003418DB" w:rsidRPr="003418DB" w14:paraId="776290F3" w14:textId="77777777" w:rsidTr="00373969">
        <w:trPr>
          <w:trHeight w:val="265"/>
        </w:trPr>
        <w:tc>
          <w:tcPr>
            <w:tcW w:w="4207" w:type="dxa"/>
          </w:tcPr>
          <w:p w14:paraId="27064049" w14:textId="77777777" w:rsidR="003418DB" w:rsidRPr="003418DB" w:rsidRDefault="003418DB" w:rsidP="00373969">
            <w:pPr>
              <w:tabs>
                <w:tab w:val="left" w:pos="7815"/>
              </w:tabs>
              <w:rPr>
                <w:rFonts w:asciiTheme="minorHAnsi" w:hAnsiTheme="minorHAnsi" w:cstheme="minorHAnsi"/>
              </w:rPr>
            </w:pPr>
          </w:p>
        </w:tc>
        <w:tc>
          <w:tcPr>
            <w:tcW w:w="4989" w:type="dxa"/>
          </w:tcPr>
          <w:p w14:paraId="35DCEC50" w14:textId="77777777" w:rsidR="003418DB" w:rsidRPr="003418DB" w:rsidRDefault="003418DB" w:rsidP="00373969">
            <w:pPr>
              <w:pStyle w:val="Default"/>
              <w:rPr>
                <w:rFonts w:asciiTheme="minorHAnsi" w:hAnsiTheme="minorHAnsi" w:cstheme="minorHAnsi"/>
                <w:sz w:val="22"/>
                <w:szCs w:val="22"/>
              </w:rPr>
            </w:pPr>
          </w:p>
        </w:tc>
      </w:tr>
      <w:tr w:rsidR="003418DB" w:rsidRPr="003418DB" w14:paraId="40836CD7" w14:textId="77777777" w:rsidTr="00373969">
        <w:trPr>
          <w:trHeight w:val="1580"/>
        </w:trPr>
        <w:tc>
          <w:tcPr>
            <w:tcW w:w="4207" w:type="dxa"/>
          </w:tcPr>
          <w:p w14:paraId="1B5FBCF4" w14:textId="77777777" w:rsidR="003418DB" w:rsidRPr="003418DB" w:rsidRDefault="003418DB" w:rsidP="00373969">
            <w:pPr>
              <w:tabs>
                <w:tab w:val="left" w:pos="7815"/>
              </w:tabs>
              <w:rPr>
                <w:rFonts w:asciiTheme="minorHAnsi" w:hAnsiTheme="minorHAnsi" w:cstheme="minorHAnsi"/>
              </w:rPr>
            </w:pPr>
          </w:p>
        </w:tc>
        <w:tc>
          <w:tcPr>
            <w:tcW w:w="4989" w:type="dxa"/>
          </w:tcPr>
          <w:p w14:paraId="42E0AE16" w14:textId="77777777" w:rsidR="003418DB" w:rsidRPr="003418DB" w:rsidRDefault="003418DB" w:rsidP="00373969">
            <w:pPr>
              <w:rPr>
                <w:rFonts w:asciiTheme="minorHAnsi" w:hAnsiTheme="minorHAnsi" w:cstheme="minorHAnsi"/>
              </w:rPr>
            </w:pPr>
          </w:p>
        </w:tc>
      </w:tr>
    </w:tbl>
    <w:p w14:paraId="0CF34EB2" w14:textId="77777777" w:rsidR="003418DB" w:rsidRPr="003418DB" w:rsidRDefault="003418DB" w:rsidP="008A7890">
      <w:pPr>
        <w:spacing w:line="240" w:lineRule="auto"/>
        <w:jc w:val="both"/>
        <w:rPr>
          <w:rFonts w:asciiTheme="minorHAnsi" w:hAnsiTheme="minorHAnsi" w:cstheme="minorHAnsi"/>
          <w:sz w:val="24"/>
          <w:szCs w:val="24"/>
        </w:rPr>
      </w:pPr>
    </w:p>
    <w:sectPr w:rsidR="003418DB" w:rsidRPr="003418DB" w:rsidSect="00CD1050">
      <w:headerReference w:type="default" r:id="rId10"/>
      <w:pgSz w:w="11906" w:h="16838"/>
      <w:pgMar w:top="1440" w:right="1440"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4A708" w14:textId="77777777" w:rsidR="00CA3AA7" w:rsidRDefault="00CA3AA7" w:rsidP="00D72A58">
      <w:pPr>
        <w:spacing w:after="0" w:line="240" w:lineRule="auto"/>
      </w:pPr>
      <w:r>
        <w:separator/>
      </w:r>
    </w:p>
  </w:endnote>
  <w:endnote w:type="continuationSeparator" w:id="0">
    <w:p w14:paraId="0A860B0B" w14:textId="77777777" w:rsidR="00CA3AA7" w:rsidRDefault="00CA3AA7" w:rsidP="00D72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9D861" w14:textId="77777777" w:rsidR="00CA3AA7" w:rsidRDefault="00CA3AA7" w:rsidP="00D72A58">
      <w:pPr>
        <w:spacing w:after="0" w:line="240" w:lineRule="auto"/>
      </w:pPr>
      <w:r>
        <w:separator/>
      </w:r>
    </w:p>
  </w:footnote>
  <w:footnote w:type="continuationSeparator" w:id="0">
    <w:p w14:paraId="36CDC792" w14:textId="77777777" w:rsidR="00CA3AA7" w:rsidRDefault="00CA3AA7" w:rsidP="00D72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B2EA" w14:textId="0C7D25BD" w:rsidR="00D72A58" w:rsidRDefault="00D72A58" w:rsidP="00D72A58">
    <w:pPr>
      <w:pStyle w:val="Header"/>
      <w:jc w:val="center"/>
    </w:pPr>
    <w:r w:rsidRPr="00D3676E">
      <w:rPr>
        <w:rFonts w:ascii="Franklin Gothic Demi" w:hAnsi="Franklin Gothic Demi"/>
        <w:b/>
        <w:i/>
        <w:noProof/>
        <w:sz w:val="20"/>
        <w:szCs w:val="20"/>
      </w:rPr>
      <w:drawing>
        <wp:inline distT="0" distB="0" distL="0" distR="0" wp14:anchorId="381D82AD" wp14:editId="5F2AF778">
          <wp:extent cx="1828800" cy="723900"/>
          <wp:effectExtent l="0" t="0" r="0" b="0"/>
          <wp:docPr id="3" name="Picture 2" descr="C:\Users\user79\Downloads\Logo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79\Downloads\Logo png.png"/>
                  <pic:cNvPicPr>
                    <a:picLocks noChangeAspect="1" noChangeArrowheads="1"/>
                  </pic:cNvPicPr>
                </pic:nvPicPr>
                <pic:blipFill>
                  <a:blip r:embed="rId1" cstate="print"/>
                  <a:srcRect/>
                  <a:stretch>
                    <a:fillRect/>
                  </a:stretch>
                </pic:blipFill>
                <pic:spPr bwMode="auto">
                  <a:xfrm>
                    <a:off x="0" y="0"/>
                    <a:ext cx="18288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22242B"/>
    <w:multiLevelType w:val="hybridMultilevel"/>
    <w:tmpl w:val="58D68A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F37EBE"/>
    <w:multiLevelType w:val="hybridMultilevel"/>
    <w:tmpl w:val="94BA42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02"/>
    <w:rsid w:val="00014BE8"/>
    <w:rsid w:val="00042EED"/>
    <w:rsid w:val="000503BE"/>
    <w:rsid w:val="0005284E"/>
    <w:rsid w:val="00057B32"/>
    <w:rsid w:val="00060518"/>
    <w:rsid w:val="000638A3"/>
    <w:rsid w:val="000750A3"/>
    <w:rsid w:val="0008398E"/>
    <w:rsid w:val="00090F8E"/>
    <w:rsid w:val="0009101B"/>
    <w:rsid w:val="000A5BF8"/>
    <w:rsid w:val="000B4D2B"/>
    <w:rsid w:val="000C7F94"/>
    <w:rsid w:val="000E007D"/>
    <w:rsid w:val="000E06F9"/>
    <w:rsid w:val="000E5E85"/>
    <w:rsid w:val="000E6B9C"/>
    <w:rsid w:val="00114E36"/>
    <w:rsid w:val="001512E7"/>
    <w:rsid w:val="00153871"/>
    <w:rsid w:val="00156809"/>
    <w:rsid w:val="00157D73"/>
    <w:rsid w:val="001605ED"/>
    <w:rsid w:val="00197D5A"/>
    <w:rsid w:val="001A1017"/>
    <w:rsid w:val="001B1ED9"/>
    <w:rsid w:val="001D6C7A"/>
    <w:rsid w:val="002005C1"/>
    <w:rsid w:val="0020307B"/>
    <w:rsid w:val="00205828"/>
    <w:rsid w:val="00206028"/>
    <w:rsid w:val="00223402"/>
    <w:rsid w:val="002238F0"/>
    <w:rsid w:val="00233D02"/>
    <w:rsid w:val="00245586"/>
    <w:rsid w:val="00264F3E"/>
    <w:rsid w:val="0029574E"/>
    <w:rsid w:val="002C27E3"/>
    <w:rsid w:val="002C4DA7"/>
    <w:rsid w:val="002E02D9"/>
    <w:rsid w:val="002F542F"/>
    <w:rsid w:val="00331613"/>
    <w:rsid w:val="0034014D"/>
    <w:rsid w:val="003418DB"/>
    <w:rsid w:val="0035371C"/>
    <w:rsid w:val="003657E3"/>
    <w:rsid w:val="003745C4"/>
    <w:rsid w:val="003A1A78"/>
    <w:rsid w:val="003C1FA3"/>
    <w:rsid w:val="003D005C"/>
    <w:rsid w:val="003F47B1"/>
    <w:rsid w:val="003F5740"/>
    <w:rsid w:val="0041405F"/>
    <w:rsid w:val="00415267"/>
    <w:rsid w:val="004256EC"/>
    <w:rsid w:val="004525CE"/>
    <w:rsid w:val="004711BB"/>
    <w:rsid w:val="004931EF"/>
    <w:rsid w:val="004A7706"/>
    <w:rsid w:val="004B0156"/>
    <w:rsid w:val="004B7129"/>
    <w:rsid w:val="004C59A6"/>
    <w:rsid w:val="004D0F84"/>
    <w:rsid w:val="004D2F0B"/>
    <w:rsid w:val="004E53D9"/>
    <w:rsid w:val="004E78F1"/>
    <w:rsid w:val="004F2FC6"/>
    <w:rsid w:val="00504F6B"/>
    <w:rsid w:val="0052342B"/>
    <w:rsid w:val="00525A60"/>
    <w:rsid w:val="00533383"/>
    <w:rsid w:val="00537682"/>
    <w:rsid w:val="00582E09"/>
    <w:rsid w:val="00595883"/>
    <w:rsid w:val="00595E0B"/>
    <w:rsid w:val="005A3296"/>
    <w:rsid w:val="005B0B10"/>
    <w:rsid w:val="005B390E"/>
    <w:rsid w:val="005C4F88"/>
    <w:rsid w:val="005D1CD8"/>
    <w:rsid w:val="005E1805"/>
    <w:rsid w:val="005E62DE"/>
    <w:rsid w:val="005E6531"/>
    <w:rsid w:val="005F4183"/>
    <w:rsid w:val="005F586F"/>
    <w:rsid w:val="005F6EF1"/>
    <w:rsid w:val="0062153F"/>
    <w:rsid w:val="006233D1"/>
    <w:rsid w:val="006251AE"/>
    <w:rsid w:val="00625ADC"/>
    <w:rsid w:val="00625E46"/>
    <w:rsid w:val="00633847"/>
    <w:rsid w:val="006347EE"/>
    <w:rsid w:val="0064078D"/>
    <w:rsid w:val="00681AFA"/>
    <w:rsid w:val="006845F6"/>
    <w:rsid w:val="006C6EE9"/>
    <w:rsid w:val="006D25F8"/>
    <w:rsid w:val="006D4B9C"/>
    <w:rsid w:val="006D5E4D"/>
    <w:rsid w:val="006E6C51"/>
    <w:rsid w:val="006F3162"/>
    <w:rsid w:val="00742CB7"/>
    <w:rsid w:val="00743781"/>
    <w:rsid w:val="00746D58"/>
    <w:rsid w:val="00751BD7"/>
    <w:rsid w:val="00773C20"/>
    <w:rsid w:val="007810BC"/>
    <w:rsid w:val="00786DB1"/>
    <w:rsid w:val="00797D4D"/>
    <w:rsid w:val="007B3F3F"/>
    <w:rsid w:val="007B73C6"/>
    <w:rsid w:val="007D1417"/>
    <w:rsid w:val="007E06B4"/>
    <w:rsid w:val="007E2675"/>
    <w:rsid w:val="00813DB0"/>
    <w:rsid w:val="00822AEE"/>
    <w:rsid w:val="00823529"/>
    <w:rsid w:val="00842EF9"/>
    <w:rsid w:val="00864987"/>
    <w:rsid w:val="008A7890"/>
    <w:rsid w:val="008B1733"/>
    <w:rsid w:val="008D0AEB"/>
    <w:rsid w:val="008D4039"/>
    <w:rsid w:val="008D4EC7"/>
    <w:rsid w:val="008E50B3"/>
    <w:rsid w:val="008F5E70"/>
    <w:rsid w:val="0095536A"/>
    <w:rsid w:val="009707DD"/>
    <w:rsid w:val="00985BC6"/>
    <w:rsid w:val="00995440"/>
    <w:rsid w:val="009D6319"/>
    <w:rsid w:val="009F0A50"/>
    <w:rsid w:val="00A36A2C"/>
    <w:rsid w:val="00A36E35"/>
    <w:rsid w:val="00A51DDB"/>
    <w:rsid w:val="00A51EC1"/>
    <w:rsid w:val="00A661A4"/>
    <w:rsid w:val="00A662C9"/>
    <w:rsid w:val="00A6734F"/>
    <w:rsid w:val="00A711CD"/>
    <w:rsid w:val="00A733AB"/>
    <w:rsid w:val="00A81317"/>
    <w:rsid w:val="00A929B3"/>
    <w:rsid w:val="00A94062"/>
    <w:rsid w:val="00AA7F44"/>
    <w:rsid w:val="00AC221C"/>
    <w:rsid w:val="00AE1E32"/>
    <w:rsid w:val="00AE436A"/>
    <w:rsid w:val="00AF3F0C"/>
    <w:rsid w:val="00B2391D"/>
    <w:rsid w:val="00B66D1B"/>
    <w:rsid w:val="00B70F2A"/>
    <w:rsid w:val="00B76B3D"/>
    <w:rsid w:val="00BA0030"/>
    <w:rsid w:val="00BA7F78"/>
    <w:rsid w:val="00BE3DC4"/>
    <w:rsid w:val="00C43BB6"/>
    <w:rsid w:val="00C45B1F"/>
    <w:rsid w:val="00C6037E"/>
    <w:rsid w:val="00C838AF"/>
    <w:rsid w:val="00C843C8"/>
    <w:rsid w:val="00C87796"/>
    <w:rsid w:val="00CA3AA7"/>
    <w:rsid w:val="00CB6621"/>
    <w:rsid w:val="00CD1050"/>
    <w:rsid w:val="00CF747E"/>
    <w:rsid w:val="00D24897"/>
    <w:rsid w:val="00D25B42"/>
    <w:rsid w:val="00D601C6"/>
    <w:rsid w:val="00D72A58"/>
    <w:rsid w:val="00D85C9E"/>
    <w:rsid w:val="00D908D3"/>
    <w:rsid w:val="00D96235"/>
    <w:rsid w:val="00DF6FCF"/>
    <w:rsid w:val="00E05F25"/>
    <w:rsid w:val="00E07E0D"/>
    <w:rsid w:val="00E11EFB"/>
    <w:rsid w:val="00E2552B"/>
    <w:rsid w:val="00E37D48"/>
    <w:rsid w:val="00E605B8"/>
    <w:rsid w:val="00E60EF8"/>
    <w:rsid w:val="00EB3008"/>
    <w:rsid w:val="00EB4CB2"/>
    <w:rsid w:val="00EC6C2A"/>
    <w:rsid w:val="00EE5169"/>
    <w:rsid w:val="00EF1348"/>
    <w:rsid w:val="00F25048"/>
    <w:rsid w:val="00F424D7"/>
    <w:rsid w:val="00F573DC"/>
    <w:rsid w:val="00F82049"/>
    <w:rsid w:val="00F84D2E"/>
    <w:rsid w:val="00F87ED9"/>
    <w:rsid w:val="00FA106D"/>
    <w:rsid w:val="00FB5D62"/>
    <w:rsid w:val="00FB7E1D"/>
    <w:rsid w:val="00FF207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287A3"/>
  <w15:docId w15:val="{C4519A1B-D3B2-46DA-BE30-A8777F48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D02"/>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D02"/>
    <w:pPr>
      <w:ind w:left="720"/>
      <w:contextualSpacing/>
    </w:pPr>
  </w:style>
  <w:style w:type="paragraph" w:styleId="NoSpacing">
    <w:name w:val="No Spacing"/>
    <w:uiPriority w:val="1"/>
    <w:qFormat/>
    <w:rsid w:val="00233D02"/>
    <w:pPr>
      <w:spacing w:after="0" w:line="240" w:lineRule="auto"/>
    </w:pPr>
    <w:rPr>
      <w:rFonts w:ascii="Calibri" w:eastAsia="Calibri" w:hAnsi="Calibri" w:cs="Times New Roman"/>
      <w:lang w:val="en-US"/>
    </w:rPr>
  </w:style>
  <w:style w:type="paragraph" w:customStyle="1" w:styleId="m-2006886918061597550gmail-msonospacing">
    <w:name w:val="m_-2006886918061597550gmail-msonospacing"/>
    <w:basedOn w:val="Normal"/>
    <w:rsid w:val="00233D02"/>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995440"/>
    <w:rPr>
      <w:color w:val="0000FF" w:themeColor="hyperlink"/>
      <w:u w:val="single"/>
    </w:rPr>
  </w:style>
  <w:style w:type="paragraph" w:styleId="NormalWeb">
    <w:name w:val="Normal (Web)"/>
    <w:basedOn w:val="Normal"/>
    <w:uiPriority w:val="99"/>
    <w:semiHidden/>
    <w:unhideWhenUsed/>
    <w:rsid w:val="007E06B4"/>
    <w:pPr>
      <w:spacing w:before="100" w:beforeAutospacing="1" w:after="100" w:afterAutospacing="1" w:line="240" w:lineRule="auto"/>
    </w:pPr>
    <w:rPr>
      <w:rFonts w:ascii="Times New Roman" w:eastAsia="Times New Roman" w:hAnsi="Times New Roman"/>
      <w:sz w:val="24"/>
      <w:szCs w:val="24"/>
      <w:lang w:val="en-IN" w:eastAsia="en-IN"/>
    </w:rPr>
  </w:style>
  <w:style w:type="character" w:styleId="Strong">
    <w:name w:val="Strong"/>
    <w:basedOn w:val="DefaultParagraphFont"/>
    <w:uiPriority w:val="22"/>
    <w:qFormat/>
    <w:rsid w:val="00A733AB"/>
    <w:rPr>
      <w:b/>
      <w:bCs/>
    </w:rPr>
  </w:style>
  <w:style w:type="paragraph" w:customStyle="1" w:styleId="Default">
    <w:name w:val="Default"/>
    <w:rsid w:val="00C6037E"/>
    <w:pPr>
      <w:autoSpaceDE w:val="0"/>
      <w:autoSpaceDN w:val="0"/>
      <w:adjustRightInd w:val="0"/>
      <w:spacing w:after="0" w:line="240" w:lineRule="auto"/>
    </w:pPr>
    <w:rPr>
      <w:rFonts w:ascii="Tahoma" w:hAnsi="Tahoma" w:cs="Tahoma"/>
      <w:color w:val="000000"/>
      <w:sz w:val="24"/>
      <w:szCs w:val="24"/>
      <w:lang w:val="en-US"/>
    </w:rPr>
  </w:style>
  <w:style w:type="table" w:styleId="TableGrid">
    <w:name w:val="Table Grid"/>
    <w:basedOn w:val="TableNormal"/>
    <w:uiPriority w:val="39"/>
    <w:rsid w:val="00C603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C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51"/>
    <w:rPr>
      <w:rFonts w:ascii="Segoe UI" w:eastAsia="Calibri" w:hAnsi="Segoe UI" w:cs="Segoe UI"/>
      <w:sz w:val="18"/>
      <w:szCs w:val="18"/>
      <w:lang w:val="en-US"/>
    </w:rPr>
  </w:style>
  <w:style w:type="paragraph" w:customStyle="1" w:styleId="Normal1">
    <w:name w:val="Normal1"/>
    <w:rsid w:val="003418DB"/>
    <w:pPr>
      <w:spacing w:after="160" w:line="259" w:lineRule="auto"/>
    </w:pPr>
    <w:rPr>
      <w:rFonts w:ascii="Calibri" w:eastAsia="Calibri" w:hAnsi="Calibri" w:cs="Calibri"/>
      <w:lang w:eastAsia="en-IN"/>
    </w:rPr>
  </w:style>
  <w:style w:type="paragraph" w:styleId="Header">
    <w:name w:val="header"/>
    <w:basedOn w:val="Normal"/>
    <w:link w:val="HeaderChar"/>
    <w:uiPriority w:val="99"/>
    <w:unhideWhenUsed/>
    <w:rsid w:val="00D72A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A58"/>
    <w:rPr>
      <w:rFonts w:ascii="Calibri" w:eastAsia="Calibri" w:hAnsi="Calibri" w:cs="Times New Roman"/>
      <w:lang w:val="en-US"/>
    </w:rPr>
  </w:style>
  <w:style w:type="paragraph" w:styleId="Footer">
    <w:name w:val="footer"/>
    <w:basedOn w:val="Normal"/>
    <w:link w:val="FooterChar"/>
    <w:uiPriority w:val="99"/>
    <w:unhideWhenUsed/>
    <w:rsid w:val="00D72A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A5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140421">
      <w:bodyDiv w:val="1"/>
      <w:marLeft w:val="0"/>
      <w:marRight w:val="0"/>
      <w:marTop w:val="0"/>
      <w:marBottom w:val="0"/>
      <w:divBdr>
        <w:top w:val="none" w:sz="0" w:space="0" w:color="auto"/>
        <w:left w:val="none" w:sz="0" w:space="0" w:color="auto"/>
        <w:bottom w:val="none" w:sz="0" w:space="0" w:color="auto"/>
        <w:right w:val="none" w:sz="0" w:space="0" w:color="auto"/>
      </w:divBdr>
    </w:div>
    <w:div w:id="397749631">
      <w:bodyDiv w:val="1"/>
      <w:marLeft w:val="0"/>
      <w:marRight w:val="0"/>
      <w:marTop w:val="0"/>
      <w:marBottom w:val="0"/>
      <w:divBdr>
        <w:top w:val="none" w:sz="0" w:space="0" w:color="auto"/>
        <w:left w:val="none" w:sz="0" w:space="0" w:color="auto"/>
        <w:bottom w:val="none" w:sz="0" w:space="0" w:color="auto"/>
        <w:right w:val="none" w:sz="0" w:space="0" w:color="auto"/>
      </w:divBdr>
    </w:div>
    <w:div w:id="520750809">
      <w:bodyDiv w:val="1"/>
      <w:marLeft w:val="0"/>
      <w:marRight w:val="0"/>
      <w:marTop w:val="0"/>
      <w:marBottom w:val="0"/>
      <w:divBdr>
        <w:top w:val="none" w:sz="0" w:space="0" w:color="auto"/>
        <w:left w:val="none" w:sz="0" w:space="0" w:color="auto"/>
        <w:bottom w:val="none" w:sz="0" w:space="0" w:color="auto"/>
        <w:right w:val="none" w:sz="0" w:space="0" w:color="auto"/>
      </w:divBdr>
    </w:div>
    <w:div w:id="640233912">
      <w:bodyDiv w:val="1"/>
      <w:marLeft w:val="0"/>
      <w:marRight w:val="0"/>
      <w:marTop w:val="0"/>
      <w:marBottom w:val="0"/>
      <w:divBdr>
        <w:top w:val="none" w:sz="0" w:space="0" w:color="auto"/>
        <w:left w:val="none" w:sz="0" w:space="0" w:color="auto"/>
        <w:bottom w:val="none" w:sz="0" w:space="0" w:color="auto"/>
        <w:right w:val="none" w:sz="0" w:space="0" w:color="auto"/>
      </w:divBdr>
    </w:div>
    <w:div w:id="113648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larglobal.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CB454-1466-4C0A-8E9D-3200E1B68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Priyadarshini</dc:creator>
  <cp:lastModifiedBy>Sachin Singh</cp:lastModifiedBy>
  <cp:revision>3</cp:revision>
  <cp:lastPrinted>2020-08-17T08:39:00Z</cp:lastPrinted>
  <dcterms:created xsi:type="dcterms:W3CDTF">2020-08-17T10:41:00Z</dcterms:created>
  <dcterms:modified xsi:type="dcterms:W3CDTF">2020-08-17T10:44:00Z</dcterms:modified>
</cp:coreProperties>
</file>